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7" w:rsidRDefault="002535E7" w:rsidP="007B1AFA"/>
    <w:p w:rsidR="007B1AFA" w:rsidRPr="001F7AA7" w:rsidRDefault="007B1AFA" w:rsidP="00687A48">
      <w:pPr>
        <w:jc w:val="both"/>
        <w:rPr>
          <w:color w:val="000000" w:themeColor="text1"/>
          <w:lang w:val="hr-HR"/>
        </w:rPr>
      </w:pPr>
      <w:r w:rsidRPr="001F7AA7">
        <w:rPr>
          <w:color w:val="000000" w:themeColor="text1"/>
        </w:rPr>
        <w:t xml:space="preserve">Na osnovu člana 8. stav (7) Uredbe o postupku prijema u radni odnos u zavodima, </w:t>
      </w:r>
      <w:r w:rsidR="002535E7" w:rsidRPr="001F7AA7">
        <w:rPr>
          <w:color w:val="000000" w:themeColor="text1"/>
        </w:rPr>
        <w:t>a</w:t>
      </w:r>
      <w:r w:rsidRPr="001F7AA7">
        <w:rPr>
          <w:color w:val="000000" w:themeColor="text1"/>
        </w:rPr>
        <w:t xml:space="preserve">gencijama, direkcijama i upravnim organizacijama, pravnim licima s javnim ovlaštenjima na teritoriji kantona, grada ili općine, u javnim ustanovama i javnim preduzećima čiji su osnivači kanton, grad ili općina, te u privrednim društvima u kojima kanton, grad ili općina učestvuju sa više od 50% ukupnog kapitala („Službene novine Kantona Sarajevo“9/19) i Rješenja o imenovanju Komisije </w:t>
      </w:r>
      <w:r w:rsidRPr="001F7AA7">
        <w:rPr>
          <w:rStyle w:val="Strong"/>
          <w:rFonts w:eastAsia="Arial Unicode MS"/>
          <w:b w:val="0"/>
          <w:color w:val="000000" w:themeColor="text1"/>
        </w:rPr>
        <w:t>za provođenje Javnog oglasa</w:t>
      </w:r>
      <w:r w:rsidRPr="001F7AA7">
        <w:rPr>
          <w:rStyle w:val="Strong"/>
          <w:rFonts w:eastAsia="Arial Unicode MS"/>
          <w:color w:val="000000" w:themeColor="text1"/>
        </w:rPr>
        <w:t xml:space="preserve"> </w:t>
      </w:r>
      <w:r w:rsidRPr="001F7AA7">
        <w:rPr>
          <w:color w:val="000000" w:themeColor="text1"/>
        </w:rPr>
        <w:t>broj:</w:t>
      </w:r>
      <w:r w:rsidR="00185AB9">
        <w:rPr>
          <w:b/>
          <w:color w:val="000000" w:themeColor="text1"/>
          <w:lang w:val="hr-HR"/>
        </w:rPr>
        <w:t xml:space="preserve"> </w:t>
      </w:r>
      <w:r w:rsidR="00A31733" w:rsidRPr="001F7AA7">
        <w:rPr>
          <w:color w:val="000000" w:themeColor="text1"/>
          <w:lang w:val="hr-HR"/>
        </w:rPr>
        <w:t>1752-1/20</w:t>
      </w:r>
      <w:r w:rsidR="00777331" w:rsidRPr="001F7AA7">
        <w:rPr>
          <w:color w:val="000000" w:themeColor="text1"/>
          <w:lang w:val="hr-HR"/>
        </w:rPr>
        <w:t xml:space="preserve"> </w:t>
      </w:r>
      <w:r w:rsidRPr="001F7AA7">
        <w:rPr>
          <w:color w:val="000000" w:themeColor="text1"/>
          <w:lang w:val="hr-HR"/>
        </w:rPr>
        <w:t xml:space="preserve">od </w:t>
      </w:r>
      <w:r w:rsidR="00A31733" w:rsidRPr="001F7AA7">
        <w:rPr>
          <w:color w:val="000000" w:themeColor="text1"/>
          <w:lang w:val="hr-HR"/>
        </w:rPr>
        <w:t>09.06.2020</w:t>
      </w:r>
      <w:r w:rsidR="001F7AA7" w:rsidRPr="001F7AA7">
        <w:rPr>
          <w:color w:val="000000" w:themeColor="text1"/>
          <w:lang w:val="hr-HR"/>
        </w:rPr>
        <w:t>.go</w:t>
      </w:r>
      <w:r w:rsidRPr="001F7AA7">
        <w:rPr>
          <w:color w:val="000000" w:themeColor="text1"/>
          <w:lang w:val="hr-HR"/>
        </w:rPr>
        <w:t>dine</w:t>
      </w:r>
      <w:r w:rsidRPr="001F7AA7">
        <w:rPr>
          <w:color w:val="000000" w:themeColor="text1"/>
        </w:rPr>
        <w:t xml:space="preserve">, Komisija </w:t>
      </w:r>
      <w:r w:rsidR="00A62D94" w:rsidRPr="001F7AA7">
        <w:rPr>
          <w:color w:val="000000" w:themeColor="text1"/>
        </w:rPr>
        <w:t xml:space="preserve"> na svojoj prvoj sjednici </w:t>
      </w:r>
      <w:r w:rsidRPr="001F7AA7">
        <w:rPr>
          <w:color w:val="000000" w:themeColor="text1"/>
        </w:rPr>
        <w:t>donosi</w:t>
      </w:r>
    </w:p>
    <w:p w:rsidR="007B1AFA" w:rsidRPr="00F06CD9" w:rsidRDefault="007B1AFA" w:rsidP="00687A48">
      <w:pPr>
        <w:pStyle w:val="BodyText"/>
        <w:ind w:right="325"/>
        <w:jc w:val="both"/>
        <w:rPr>
          <w:szCs w:val="22"/>
        </w:rPr>
      </w:pPr>
    </w:p>
    <w:p w:rsidR="007B1AFA" w:rsidRPr="00F06CD9" w:rsidRDefault="007B1AFA" w:rsidP="007B1AFA">
      <w:pPr>
        <w:pStyle w:val="Subtitle"/>
        <w:rPr>
          <w:rFonts w:ascii="Times New Roman" w:hAnsi="Times New Roman"/>
          <w:b/>
          <w:sz w:val="22"/>
          <w:szCs w:val="22"/>
        </w:rPr>
      </w:pPr>
      <w:r w:rsidRPr="00F06CD9">
        <w:rPr>
          <w:rFonts w:ascii="Times New Roman" w:hAnsi="Times New Roman"/>
          <w:b/>
          <w:sz w:val="22"/>
          <w:szCs w:val="22"/>
        </w:rPr>
        <w:t>POSLOVNIK O RADU KOMISIJE</w:t>
      </w:r>
    </w:p>
    <w:p w:rsidR="007B1AFA" w:rsidRPr="00F06CD9" w:rsidRDefault="007B1AFA" w:rsidP="007B1AFA">
      <w:pPr>
        <w:pStyle w:val="Subtitle"/>
        <w:rPr>
          <w:rFonts w:ascii="Times New Roman" w:hAnsi="Times New Roman"/>
          <w:b/>
          <w:sz w:val="22"/>
          <w:szCs w:val="22"/>
        </w:rPr>
      </w:pPr>
      <w:r w:rsidRPr="00F06CD9">
        <w:rPr>
          <w:rFonts w:ascii="Times New Roman" w:hAnsi="Times New Roman"/>
          <w:b/>
          <w:sz w:val="22"/>
          <w:szCs w:val="22"/>
        </w:rPr>
        <w:t>ZA PROVOĐENJE JAVNOG OGLASA</w:t>
      </w:r>
    </w:p>
    <w:p w:rsidR="007B1AFA" w:rsidRPr="00F06CD9" w:rsidRDefault="007B1AFA" w:rsidP="007B1AFA">
      <w:pPr>
        <w:pStyle w:val="Heading1"/>
        <w:spacing w:before="177" w:line="235" w:lineRule="auto"/>
        <w:ind w:left="249" w:right="325"/>
        <w:rPr>
          <w:sz w:val="22"/>
          <w:szCs w:val="22"/>
        </w:rPr>
      </w:pPr>
    </w:p>
    <w:p w:rsidR="007B1AFA" w:rsidRPr="00F06CD9" w:rsidRDefault="007B1AFA" w:rsidP="007B1AFA">
      <w:pPr>
        <w:pStyle w:val="ListParagraph"/>
        <w:widowControl w:val="0"/>
        <w:numPr>
          <w:ilvl w:val="0"/>
          <w:numId w:val="2"/>
        </w:numPr>
        <w:tabs>
          <w:tab w:val="left" w:pos="247"/>
        </w:tabs>
        <w:autoSpaceDE w:val="0"/>
        <w:autoSpaceDN w:val="0"/>
        <w:ind w:right="325" w:hanging="116"/>
        <w:contextualSpacing w:val="0"/>
        <w:jc w:val="left"/>
        <w:rPr>
          <w:b/>
          <w:sz w:val="22"/>
          <w:szCs w:val="22"/>
        </w:rPr>
      </w:pPr>
      <w:r w:rsidRPr="00F06CD9">
        <w:rPr>
          <w:b/>
          <w:w w:val="105"/>
          <w:sz w:val="22"/>
          <w:szCs w:val="22"/>
        </w:rPr>
        <w:t>OPŠTE</w:t>
      </w:r>
      <w:r w:rsidRPr="00F06CD9">
        <w:rPr>
          <w:b/>
          <w:spacing w:val="16"/>
          <w:w w:val="105"/>
          <w:sz w:val="22"/>
          <w:szCs w:val="22"/>
        </w:rPr>
        <w:t xml:space="preserve"> </w:t>
      </w:r>
      <w:r w:rsidRPr="00F06CD9">
        <w:rPr>
          <w:b/>
          <w:w w:val="105"/>
          <w:sz w:val="22"/>
          <w:szCs w:val="22"/>
        </w:rPr>
        <w:t>ODREDBE</w:t>
      </w:r>
    </w:p>
    <w:p w:rsidR="007B1AFA" w:rsidRPr="00F06CD9" w:rsidRDefault="007B1AFA" w:rsidP="007B1AFA">
      <w:pPr>
        <w:pStyle w:val="Subtitle"/>
        <w:rPr>
          <w:rFonts w:ascii="Times New Roman" w:hAnsi="Times New Roman"/>
          <w:b/>
          <w:sz w:val="22"/>
          <w:szCs w:val="22"/>
        </w:rPr>
      </w:pPr>
      <w:r w:rsidRPr="00F06CD9">
        <w:rPr>
          <w:rFonts w:ascii="Times New Roman" w:hAnsi="Times New Roman"/>
          <w:b/>
          <w:sz w:val="22"/>
          <w:szCs w:val="22"/>
        </w:rPr>
        <w:t>Član</w:t>
      </w:r>
      <w:r w:rsidRPr="00F06CD9">
        <w:rPr>
          <w:rFonts w:ascii="Times New Roman" w:hAnsi="Times New Roman"/>
          <w:b/>
          <w:spacing w:val="-6"/>
          <w:w w:val="105"/>
          <w:sz w:val="22"/>
          <w:szCs w:val="22"/>
        </w:rPr>
        <w:t xml:space="preserve"> </w:t>
      </w:r>
      <w:r w:rsidRPr="00F06CD9">
        <w:rPr>
          <w:rFonts w:ascii="Times New Roman" w:hAnsi="Times New Roman"/>
          <w:b/>
          <w:w w:val="105"/>
          <w:sz w:val="22"/>
          <w:szCs w:val="22"/>
        </w:rPr>
        <w:t>1.</w:t>
      </w:r>
    </w:p>
    <w:p w:rsidR="007B1AFA" w:rsidRPr="00F06CD9" w:rsidRDefault="007B1AFA" w:rsidP="007B1AFA">
      <w:pPr>
        <w:rPr>
          <w:sz w:val="22"/>
          <w:szCs w:val="22"/>
        </w:rPr>
      </w:pPr>
      <w:r w:rsidRPr="00F06CD9">
        <w:rPr>
          <w:rStyle w:val="SubtitleChar"/>
          <w:rFonts w:ascii="Times New Roman" w:hAnsi="Times New Roman"/>
          <w:sz w:val="22"/>
          <w:szCs w:val="22"/>
        </w:rPr>
        <w:t>Ovim Poslovnikom uređuje se način rada i odlučivanja Komisije za provođenje Javnog oglasa za prijem</w:t>
      </w:r>
      <w:r w:rsidRPr="00F06CD9">
        <w:rPr>
          <w:w w:val="95"/>
          <w:sz w:val="22"/>
          <w:szCs w:val="22"/>
        </w:rPr>
        <w:t xml:space="preserve">  </w:t>
      </w:r>
      <w:r w:rsidRPr="00F06CD9">
        <w:rPr>
          <w:sz w:val="22"/>
          <w:szCs w:val="22"/>
        </w:rPr>
        <w:t xml:space="preserve">radnika u radni odnos na </w:t>
      </w:r>
      <w:r w:rsidR="001F7AA7">
        <w:rPr>
          <w:sz w:val="22"/>
          <w:szCs w:val="22"/>
        </w:rPr>
        <w:t>ne</w:t>
      </w:r>
      <w:r w:rsidRPr="00F06CD9">
        <w:rPr>
          <w:sz w:val="22"/>
          <w:szCs w:val="22"/>
        </w:rPr>
        <w:t xml:space="preserve">određeno vrijeme  za obavljanje poslova: </w:t>
      </w:r>
      <w:r w:rsidR="001F7AA7">
        <w:rPr>
          <w:sz w:val="22"/>
          <w:szCs w:val="22"/>
        </w:rPr>
        <w:t>„Inkasant“, „</w:t>
      </w:r>
      <w:r w:rsidRPr="00F06CD9">
        <w:rPr>
          <w:sz w:val="22"/>
          <w:szCs w:val="22"/>
        </w:rPr>
        <w:t xml:space="preserve">Radnik na tržnici” i  </w:t>
      </w:r>
      <w:r w:rsidR="001F7AA7">
        <w:rPr>
          <w:sz w:val="22"/>
          <w:szCs w:val="22"/>
        </w:rPr>
        <w:t xml:space="preserve">„Mehaničar za rashladne i klimatizacijske </w:t>
      </w:r>
      <w:r w:rsidR="00F30534">
        <w:rPr>
          <w:sz w:val="22"/>
          <w:szCs w:val="22"/>
        </w:rPr>
        <w:t>uređaju</w:t>
      </w:r>
      <w:r w:rsidRPr="00F06CD9">
        <w:rPr>
          <w:sz w:val="22"/>
          <w:szCs w:val="22"/>
        </w:rPr>
        <w:t xml:space="preserve"> ” (u daljem tekstu: Komisija).</w:t>
      </w:r>
    </w:p>
    <w:p w:rsidR="007B1AFA" w:rsidRPr="00F06CD9" w:rsidRDefault="007B1AFA" w:rsidP="007B1AFA">
      <w:pPr>
        <w:rPr>
          <w:b/>
          <w:sz w:val="22"/>
          <w:szCs w:val="22"/>
        </w:rPr>
      </w:pPr>
    </w:p>
    <w:p w:rsidR="007B1AFA" w:rsidRPr="00F06CD9" w:rsidRDefault="007B1AFA" w:rsidP="007B1AFA">
      <w:pPr>
        <w:spacing w:line="228" w:lineRule="auto"/>
        <w:ind w:right="325" w:firstLine="285"/>
        <w:jc w:val="center"/>
        <w:rPr>
          <w:b/>
          <w:sz w:val="22"/>
          <w:szCs w:val="22"/>
        </w:rPr>
      </w:pPr>
      <w:r w:rsidRPr="00F06CD9">
        <w:rPr>
          <w:b/>
          <w:sz w:val="22"/>
          <w:szCs w:val="22"/>
        </w:rPr>
        <w:t>Član 2.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line="228" w:lineRule="auto"/>
        <w:ind w:left="284" w:right="39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 xml:space="preserve">Rad Komisije zasniva se na načelima zakonitosti, nezavisnosti, nepristrasnosti, objektivnosti, efikasnosti i javnosti. </w:t>
      </w:r>
    </w:p>
    <w:p w:rsidR="007B1AFA" w:rsidRPr="00F06CD9" w:rsidRDefault="007B1AFA" w:rsidP="007B1AFA">
      <w:pPr>
        <w:spacing w:line="228" w:lineRule="auto"/>
        <w:ind w:left="141" w:right="325" w:firstLine="3"/>
        <w:jc w:val="center"/>
        <w:rPr>
          <w:b/>
          <w:sz w:val="22"/>
          <w:szCs w:val="22"/>
        </w:rPr>
      </w:pPr>
      <w:r w:rsidRPr="00F06CD9">
        <w:rPr>
          <w:b/>
          <w:sz w:val="22"/>
          <w:szCs w:val="22"/>
        </w:rPr>
        <w:t>Član 3.</w:t>
      </w:r>
    </w:p>
    <w:p w:rsidR="007B1AFA" w:rsidRPr="00402FD2" w:rsidRDefault="007B1AFA" w:rsidP="007B1AFA">
      <w:pPr>
        <w:pStyle w:val="BodyText"/>
        <w:widowControl w:val="0"/>
        <w:numPr>
          <w:ilvl w:val="0"/>
          <w:numId w:val="14"/>
        </w:numPr>
        <w:autoSpaceDE w:val="0"/>
        <w:autoSpaceDN w:val="0"/>
        <w:ind w:left="284" w:right="39" w:hanging="284"/>
        <w:jc w:val="both"/>
        <w:rPr>
          <w:color w:val="000000" w:themeColor="text1"/>
          <w:szCs w:val="22"/>
        </w:rPr>
      </w:pPr>
      <w:r w:rsidRPr="00F06CD9">
        <w:rPr>
          <w:color w:val="000000" w:themeColor="text1"/>
          <w:szCs w:val="22"/>
        </w:rPr>
        <w:t>Komisija provodi postupak provođenja javnog oglasa u skladu sa odredbama Zakona o radu Federacije Bosne i Hercegovine, Uredbom o postupku prijema u radni odnos u zavodima, agencijama, direkcijama i upravnim organizacijama, pravnim licima s javnim ovlaštenjima na teritoriji Kantona, Grada ili Općine, u javnim ustanovama i javnim preduzećima čiji su osnivači Kanton, Grad ili Općina,</w:t>
      </w:r>
      <w:r w:rsidRPr="00F06CD9">
        <w:rPr>
          <w:color w:val="000000" w:themeColor="text1"/>
          <w:spacing w:val="3"/>
          <w:szCs w:val="22"/>
        </w:rPr>
        <w:t xml:space="preserve"> </w:t>
      </w:r>
      <w:r w:rsidRPr="00F06CD9">
        <w:rPr>
          <w:color w:val="000000" w:themeColor="text1"/>
          <w:szCs w:val="22"/>
        </w:rPr>
        <w:t>te</w:t>
      </w:r>
      <w:r w:rsidRPr="00F06CD9">
        <w:rPr>
          <w:color w:val="000000" w:themeColor="text1"/>
          <w:spacing w:val="-12"/>
          <w:szCs w:val="22"/>
        </w:rPr>
        <w:t xml:space="preserve"> </w:t>
      </w:r>
      <w:r w:rsidRPr="00F06CD9">
        <w:rPr>
          <w:color w:val="000000" w:themeColor="text1"/>
          <w:szCs w:val="22"/>
        </w:rPr>
        <w:t>u</w:t>
      </w:r>
      <w:r w:rsidRPr="00F06CD9">
        <w:rPr>
          <w:color w:val="000000" w:themeColor="text1"/>
          <w:spacing w:val="-18"/>
          <w:szCs w:val="22"/>
        </w:rPr>
        <w:t xml:space="preserve"> </w:t>
      </w:r>
      <w:r w:rsidRPr="00F06CD9">
        <w:rPr>
          <w:color w:val="000000" w:themeColor="text1"/>
          <w:szCs w:val="22"/>
        </w:rPr>
        <w:t>privrednim</w:t>
      </w:r>
      <w:r w:rsidRPr="00F06CD9">
        <w:rPr>
          <w:color w:val="000000" w:themeColor="text1"/>
          <w:spacing w:val="-6"/>
          <w:szCs w:val="22"/>
        </w:rPr>
        <w:t xml:space="preserve"> </w:t>
      </w:r>
      <w:r w:rsidRPr="00F06CD9">
        <w:rPr>
          <w:color w:val="000000" w:themeColor="text1"/>
          <w:szCs w:val="22"/>
        </w:rPr>
        <w:t>društvima</w:t>
      </w:r>
      <w:r w:rsidRPr="00F06CD9">
        <w:rPr>
          <w:color w:val="000000" w:themeColor="text1"/>
          <w:spacing w:val="1"/>
          <w:szCs w:val="22"/>
        </w:rPr>
        <w:t xml:space="preserve"> </w:t>
      </w:r>
      <w:r w:rsidRPr="00F06CD9">
        <w:rPr>
          <w:color w:val="000000" w:themeColor="text1"/>
          <w:szCs w:val="22"/>
        </w:rPr>
        <w:t>u</w:t>
      </w:r>
      <w:r w:rsidRPr="00F06CD9">
        <w:rPr>
          <w:color w:val="000000" w:themeColor="text1"/>
          <w:spacing w:val="-13"/>
          <w:szCs w:val="22"/>
        </w:rPr>
        <w:t xml:space="preserve"> </w:t>
      </w:r>
      <w:r w:rsidRPr="00F06CD9">
        <w:rPr>
          <w:color w:val="000000" w:themeColor="text1"/>
          <w:szCs w:val="22"/>
        </w:rPr>
        <w:t>kojima</w:t>
      </w:r>
      <w:r w:rsidRPr="00F06CD9">
        <w:rPr>
          <w:color w:val="000000" w:themeColor="text1"/>
          <w:spacing w:val="-6"/>
          <w:szCs w:val="22"/>
        </w:rPr>
        <w:t xml:space="preserve"> </w:t>
      </w:r>
      <w:r w:rsidRPr="00F06CD9">
        <w:rPr>
          <w:color w:val="000000" w:themeColor="text1"/>
          <w:szCs w:val="22"/>
        </w:rPr>
        <w:t>Kanton, Grad</w:t>
      </w:r>
      <w:r w:rsidRPr="00F06CD9">
        <w:rPr>
          <w:color w:val="000000" w:themeColor="text1"/>
          <w:spacing w:val="-7"/>
          <w:szCs w:val="22"/>
        </w:rPr>
        <w:t xml:space="preserve"> </w:t>
      </w:r>
      <w:r w:rsidRPr="00F06CD9">
        <w:rPr>
          <w:color w:val="000000" w:themeColor="text1"/>
          <w:szCs w:val="22"/>
        </w:rPr>
        <w:t>ili</w:t>
      </w:r>
      <w:r w:rsidRPr="00F06CD9">
        <w:rPr>
          <w:color w:val="000000" w:themeColor="text1"/>
          <w:spacing w:val="-14"/>
          <w:szCs w:val="22"/>
        </w:rPr>
        <w:t xml:space="preserve"> </w:t>
      </w:r>
      <w:r w:rsidRPr="00F06CD9">
        <w:rPr>
          <w:color w:val="000000" w:themeColor="text1"/>
          <w:szCs w:val="22"/>
        </w:rPr>
        <w:t>Općina</w:t>
      </w:r>
      <w:r w:rsidRPr="00F06CD9">
        <w:rPr>
          <w:color w:val="000000" w:themeColor="text1"/>
          <w:spacing w:val="-6"/>
          <w:szCs w:val="22"/>
        </w:rPr>
        <w:t xml:space="preserve"> </w:t>
      </w:r>
      <w:r w:rsidRPr="00F06CD9">
        <w:rPr>
          <w:color w:val="000000" w:themeColor="text1"/>
          <w:szCs w:val="22"/>
        </w:rPr>
        <w:t>učestvuju sa</w:t>
      </w:r>
      <w:r w:rsidRPr="00F06CD9">
        <w:rPr>
          <w:color w:val="000000" w:themeColor="text1"/>
          <w:spacing w:val="-4"/>
          <w:szCs w:val="22"/>
        </w:rPr>
        <w:t xml:space="preserve"> </w:t>
      </w:r>
      <w:r w:rsidRPr="00F06CD9">
        <w:rPr>
          <w:color w:val="000000" w:themeColor="text1"/>
          <w:szCs w:val="22"/>
        </w:rPr>
        <w:t>više</w:t>
      </w:r>
      <w:r w:rsidRPr="00F06CD9">
        <w:rPr>
          <w:color w:val="000000" w:themeColor="text1"/>
          <w:spacing w:val="-9"/>
          <w:szCs w:val="22"/>
        </w:rPr>
        <w:t xml:space="preserve"> </w:t>
      </w:r>
      <w:r w:rsidRPr="00F06CD9">
        <w:rPr>
          <w:color w:val="000000" w:themeColor="text1"/>
          <w:szCs w:val="22"/>
        </w:rPr>
        <w:t>od</w:t>
      </w:r>
      <w:r w:rsidRPr="00F06CD9">
        <w:rPr>
          <w:color w:val="000000" w:themeColor="text1"/>
          <w:spacing w:val="-13"/>
          <w:szCs w:val="22"/>
        </w:rPr>
        <w:t xml:space="preserve"> </w:t>
      </w:r>
      <w:r w:rsidRPr="00F06CD9">
        <w:rPr>
          <w:color w:val="000000" w:themeColor="text1"/>
          <w:szCs w:val="22"/>
        </w:rPr>
        <w:t>50%</w:t>
      </w:r>
      <w:r w:rsidRPr="00F06CD9">
        <w:rPr>
          <w:color w:val="000000" w:themeColor="text1"/>
          <w:spacing w:val="-7"/>
          <w:szCs w:val="22"/>
        </w:rPr>
        <w:t xml:space="preserve"> </w:t>
      </w:r>
      <w:r w:rsidRPr="00F06CD9">
        <w:rPr>
          <w:color w:val="000000" w:themeColor="text1"/>
          <w:szCs w:val="22"/>
        </w:rPr>
        <w:t>ukupnog kapitala, Pravilnikom o radu KJKP «Tržnice - pijace» d.o. o.</w:t>
      </w:r>
      <w:r w:rsidRPr="00F06CD9">
        <w:rPr>
          <w:color w:val="000000" w:themeColor="text1"/>
          <w:spacing w:val="-36"/>
          <w:szCs w:val="22"/>
        </w:rPr>
        <w:t xml:space="preserve"> </w:t>
      </w:r>
      <w:r w:rsidRPr="00F06CD9">
        <w:rPr>
          <w:color w:val="000000" w:themeColor="text1"/>
          <w:szCs w:val="22"/>
        </w:rPr>
        <w:t xml:space="preserve">Sarajevo i Odlukom o potrebama za prijem radnika u radni odnos na </w:t>
      </w:r>
      <w:r w:rsidR="00407D8B">
        <w:rPr>
          <w:color w:val="000000" w:themeColor="text1"/>
          <w:szCs w:val="22"/>
        </w:rPr>
        <w:t>ne</w:t>
      </w:r>
      <w:r w:rsidRPr="00F06CD9">
        <w:rPr>
          <w:color w:val="000000" w:themeColor="text1"/>
          <w:szCs w:val="22"/>
        </w:rPr>
        <w:t>određeno vrijeme br</w:t>
      </w:r>
      <w:r w:rsidR="00407D8B">
        <w:rPr>
          <w:color w:val="000000" w:themeColor="text1"/>
          <w:szCs w:val="22"/>
        </w:rPr>
        <w:t>.</w:t>
      </w:r>
      <w:r w:rsidRPr="00F06CD9">
        <w:rPr>
          <w:color w:val="000000" w:themeColor="text1"/>
          <w:szCs w:val="22"/>
        </w:rPr>
        <w:t xml:space="preserve"> </w:t>
      </w:r>
      <w:r w:rsidR="00407D8B">
        <w:rPr>
          <w:color w:val="000000" w:themeColor="text1"/>
          <w:szCs w:val="22"/>
        </w:rPr>
        <w:t>1216-1/20 od 29.04.</w:t>
      </w:r>
      <w:r w:rsidR="00EA445E" w:rsidRPr="00402FD2">
        <w:rPr>
          <w:color w:val="000000" w:themeColor="text1"/>
          <w:szCs w:val="22"/>
        </w:rPr>
        <w:t>2020</w:t>
      </w:r>
      <w:r w:rsidRPr="00402FD2">
        <w:rPr>
          <w:color w:val="000000" w:themeColor="text1"/>
          <w:szCs w:val="22"/>
        </w:rPr>
        <w:t>.godine.</w:t>
      </w:r>
    </w:p>
    <w:p w:rsidR="007B1AFA" w:rsidRPr="00F06CD9" w:rsidRDefault="007B1AFA" w:rsidP="007B1AFA">
      <w:pPr>
        <w:pStyle w:val="BodyText"/>
        <w:spacing w:before="5"/>
        <w:ind w:right="39"/>
        <w:jc w:val="center"/>
        <w:rPr>
          <w:szCs w:val="22"/>
        </w:rPr>
      </w:pPr>
    </w:p>
    <w:p w:rsidR="007B1AFA" w:rsidRPr="00F06CD9" w:rsidRDefault="007B1AFA" w:rsidP="007B1AFA">
      <w:pPr>
        <w:tabs>
          <w:tab w:val="left" w:pos="314"/>
          <w:tab w:val="left" w:pos="6510"/>
        </w:tabs>
        <w:ind w:right="325"/>
        <w:jc w:val="both"/>
        <w:rPr>
          <w:b/>
          <w:sz w:val="22"/>
          <w:szCs w:val="22"/>
        </w:rPr>
      </w:pPr>
      <w:r w:rsidRPr="00F06CD9">
        <w:rPr>
          <w:b/>
          <w:sz w:val="22"/>
          <w:szCs w:val="22"/>
        </w:rPr>
        <w:t>II  SASTAV  KOMISIJE,  PRAVA  I  OBAVEZE  ČLANOVA  KOMISIJE</w:t>
      </w:r>
    </w:p>
    <w:p w:rsidR="007B1AFA" w:rsidRPr="00F06CD9" w:rsidRDefault="007B1AFA" w:rsidP="007B1AFA">
      <w:pPr>
        <w:pStyle w:val="NoSpacing"/>
        <w:tabs>
          <w:tab w:val="left" w:pos="6521"/>
        </w:tabs>
        <w:jc w:val="both"/>
        <w:rPr>
          <w:rFonts w:ascii="Times New Roman" w:hAnsi="Times New Roman"/>
        </w:rPr>
      </w:pPr>
      <w:r w:rsidRPr="00F06CD9">
        <w:rPr>
          <w:rFonts w:ascii="Times New Roman" w:hAnsi="Times New Roman"/>
        </w:rPr>
        <w:tab/>
      </w:r>
    </w:p>
    <w:p w:rsidR="007B1AFA" w:rsidRPr="00F06CD9" w:rsidRDefault="007B1AFA" w:rsidP="007B1AFA">
      <w:pPr>
        <w:pStyle w:val="NoSpacing"/>
        <w:ind w:left="142"/>
        <w:jc w:val="center"/>
        <w:rPr>
          <w:rFonts w:ascii="Times New Roman" w:hAnsi="Times New Roman"/>
          <w:b/>
        </w:rPr>
      </w:pPr>
      <w:r w:rsidRPr="00F06CD9">
        <w:rPr>
          <w:rFonts w:ascii="Times New Roman" w:hAnsi="Times New Roman"/>
          <w:b/>
        </w:rPr>
        <w:t>Član 4.</w:t>
      </w:r>
    </w:p>
    <w:p w:rsidR="007B1AFA" w:rsidRPr="00F06CD9" w:rsidRDefault="007B1AFA" w:rsidP="007B1AFA">
      <w:pPr>
        <w:pStyle w:val="NoSpacing"/>
        <w:numPr>
          <w:ilvl w:val="0"/>
          <w:numId w:val="6"/>
        </w:numPr>
        <w:ind w:left="284" w:right="-103" w:hanging="284"/>
        <w:jc w:val="both"/>
        <w:rPr>
          <w:rFonts w:ascii="Times New Roman" w:hAnsi="Times New Roman"/>
        </w:rPr>
      </w:pPr>
      <w:r w:rsidRPr="00F06CD9">
        <w:rPr>
          <w:rFonts w:ascii="Times New Roman" w:hAnsi="Times New Roman"/>
        </w:rPr>
        <w:t>Komisiju za provođenje javnog oglasa, predsjednika i dva člana, imenuje direktor KJKP “Tržnice - pijace“ d.o.o. Sarajevo (u daljem tekstu: direktor).</w:t>
      </w:r>
    </w:p>
    <w:p w:rsidR="007B1AFA" w:rsidRPr="00F06CD9" w:rsidRDefault="007B1AFA" w:rsidP="007B1AFA">
      <w:pPr>
        <w:pStyle w:val="NoSpacing"/>
        <w:numPr>
          <w:ilvl w:val="0"/>
          <w:numId w:val="6"/>
        </w:numPr>
        <w:ind w:left="284" w:right="-103" w:hanging="284"/>
        <w:jc w:val="both"/>
        <w:rPr>
          <w:rFonts w:ascii="Times New Roman" w:hAnsi="Times New Roman"/>
        </w:rPr>
      </w:pPr>
      <w:r w:rsidRPr="00F06CD9">
        <w:rPr>
          <w:rFonts w:ascii="Times New Roman" w:hAnsi="Times New Roman"/>
        </w:rPr>
        <w:t xml:space="preserve">Komisija može da bude sastavljena od većeg broja članova, s tim da uvijek ima neparan broj članova. 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6"/>
        </w:numPr>
        <w:autoSpaceDE w:val="0"/>
        <w:autoSpaceDN w:val="0"/>
        <w:ind w:left="284" w:right="-103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Komisija se imenuje na period do okončanja procedure  za provođenje Javnog oglasa i potpisivanja ugovora o radu sa izabranim kandidatima iz člana 1. ovog Poslovnika.</w:t>
      </w:r>
    </w:p>
    <w:p w:rsidR="007B1AFA" w:rsidRPr="00F06CD9" w:rsidRDefault="007B1AFA" w:rsidP="007B1AFA">
      <w:pPr>
        <w:pStyle w:val="ListParagraph"/>
        <w:widowControl w:val="0"/>
        <w:autoSpaceDE w:val="0"/>
        <w:autoSpaceDN w:val="0"/>
        <w:ind w:left="284" w:right="-103"/>
        <w:jc w:val="both"/>
        <w:rPr>
          <w:sz w:val="22"/>
          <w:szCs w:val="22"/>
        </w:rPr>
      </w:pPr>
    </w:p>
    <w:p w:rsidR="007B1AFA" w:rsidRPr="00F06CD9" w:rsidRDefault="007B1AFA" w:rsidP="007B1AFA">
      <w:pPr>
        <w:pStyle w:val="NoSpacing"/>
        <w:jc w:val="center"/>
        <w:rPr>
          <w:rFonts w:ascii="Times New Roman" w:hAnsi="Times New Roman"/>
          <w:b/>
        </w:rPr>
      </w:pPr>
      <w:r w:rsidRPr="00F06CD9">
        <w:rPr>
          <w:rFonts w:ascii="Times New Roman" w:hAnsi="Times New Roman"/>
          <w:b/>
        </w:rPr>
        <w:t>Član 5.</w:t>
      </w:r>
    </w:p>
    <w:p w:rsidR="007B1AFA" w:rsidRPr="00F06CD9" w:rsidRDefault="007B1AFA" w:rsidP="007B1AFA">
      <w:pPr>
        <w:pStyle w:val="NoSpacing"/>
        <w:numPr>
          <w:ilvl w:val="0"/>
          <w:numId w:val="5"/>
        </w:numPr>
        <w:tabs>
          <w:tab w:val="left" w:pos="0"/>
        </w:tabs>
        <w:ind w:left="284" w:right="-103" w:hanging="284"/>
        <w:jc w:val="both"/>
        <w:rPr>
          <w:rFonts w:ascii="Times New Roman" w:hAnsi="Times New Roman"/>
        </w:rPr>
      </w:pPr>
      <w:r w:rsidRPr="00F06CD9">
        <w:rPr>
          <w:rFonts w:ascii="Times New Roman" w:hAnsi="Times New Roman"/>
          <w:lang w:val="bs-Latn-BA"/>
        </w:rPr>
        <w:t xml:space="preserve">Administrativno - tehničke poslove za potrebe  Komisije obavlja sekretar koji je zaposlen u KJKP “Tržnice - pijace“d.o.o. Sarajevo,  Služba za pravne, karovske i opće poslove. </w:t>
      </w:r>
      <w:r w:rsidRPr="00F06CD9">
        <w:rPr>
          <w:rFonts w:ascii="Times New Roman" w:hAnsi="Times New Roman"/>
        </w:rPr>
        <w:t xml:space="preserve"> </w:t>
      </w:r>
    </w:p>
    <w:p w:rsidR="007B1AFA" w:rsidRPr="00F06CD9" w:rsidRDefault="007B1AFA" w:rsidP="007B1AFA">
      <w:pPr>
        <w:pStyle w:val="NoSpacing"/>
        <w:tabs>
          <w:tab w:val="left" w:pos="0"/>
        </w:tabs>
        <w:ind w:right="-103" w:hanging="720"/>
        <w:jc w:val="both"/>
        <w:rPr>
          <w:rFonts w:ascii="Times New Roman" w:hAnsi="Times New Roman"/>
        </w:rPr>
      </w:pPr>
      <w:r w:rsidRPr="00F06CD9">
        <w:rPr>
          <w:rFonts w:ascii="Times New Roman" w:hAnsi="Times New Roman"/>
        </w:rPr>
        <w:tab/>
      </w:r>
    </w:p>
    <w:p w:rsidR="007B1AFA" w:rsidRPr="00F06CD9" w:rsidRDefault="007B1AFA" w:rsidP="007B1AFA">
      <w:pPr>
        <w:pStyle w:val="NoSpacing"/>
        <w:ind w:hanging="142"/>
        <w:jc w:val="center"/>
        <w:rPr>
          <w:rFonts w:ascii="Times New Roman" w:hAnsi="Times New Roman"/>
          <w:b/>
        </w:rPr>
      </w:pPr>
      <w:r w:rsidRPr="00F06CD9">
        <w:rPr>
          <w:rFonts w:ascii="Times New Roman" w:hAnsi="Times New Roman"/>
          <w:b/>
        </w:rPr>
        <w:t>Član 6.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44" w:lineRule="auto"/>
        <w:ind w:left="284" w:right="-103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Ukoliko se utvrdi da je predsjednik ili član Komisije u srodstvu sa nekim</w:t>
      </w:r>
      <w:r w:rsidRPr="00F06CD9">
        <w:rPr>
          <w:spacing w:val="-4"/>
          <w:sz w:val="22"/>
          <w:szCs w:val="22"/>
        </w:rPr>
        <w:t xml:space="preserve"> </w:t>
      </w:r>
      <w:r w:rsidRPr="00F06CD9">
        <w:rPr>
          <w:sz w:val="22"/>
          <w:szCs w:val="22"/>
        </w:rPr>
        <w:t>od</w:t>
      </w:r>
      <w:r w:rsidRPr="00F06CD9">
        <w:rPr>
          <w:spacing w:val="-8"/>
          <w:sz w:val="22"/>
          <w:szCs w:val="22"/>
        </w:rPr>
        <w:t xml:space="preserve"> </w:t>
      </w:r>
      <w:r w:rsidRPr="00F06CD9">
        <w:rPr>
          <w:sz w:val="22"/>
          <w:szCs w:val="22"/>
        </w:rPr>
        <w:t>prijavljenih</w:t>
      </w:r>
      <w:r w:rsidRPr="00F06CD9">
        <w:rPr>
          <w:spacing w:val="2"/>
          <w:sz w:val="22"/>
          <w:szCs w:val="22"/>
        </w:rPr>
        <w:t xml:space="preserve"> </w:t>
      </w:r>
      <w:r w:rsidRPr="00F06CD9">
        <w:rPr>
          <w:sz w:val="22"/>
          <w:szCs w:val="22"/>
        </w:rPr>
        <w:t>kandidata</w:t>
      </w:r>
      <w:r w:rsidRPr="00F06CD9">
        <w:rPr>
          <w:spacing w:val="-1"/>
          <w:sz w:val="22"/>
          <w:szCs w:val="22"/>
        </w:rPr>
        <w:t xml:space="preserve"> </w:t>
      </w:r>
      <w:r w:rsidRPr="00F06CD9">
        <w:rPr>
          <w:sz w:val="22"/>
          <w:szCs w:val="22"/>
        </w:rPr>
        <w:t>u</w:t>
      </w:r>
      <w:r w:rsidRPr="00F06CD9">
        <w:rPr>
          <w:spacing w:val="-8"/>
          <w:sz w:val="22"/>
          <w:szCs w:val="22"/>
        </w:rPr>
        <w:t xml:space="preserve"> </w:t>
      </w:r>
      <w:r w:rsidRPr="00F06CD9">
        <w:rPr>
          <w:sz w:val="22"/>
          <w:szCs w:val="22"/>
        </w:rPr>
        <w:t>pravoj</w:t>
      </w:r>
      <w:r w:rsidRPr="00F06CD9">
        <w:rPr>
          <w:spacing w:val="-7"/>
          <w:sz w:val="22"/>
          <w:szCs w:val="22"/>
        </w:rPr>
        <w:t xml:space="preserve"> </w:t>
      </w:r>
      <w:r w:rsidRPr="00F06CD9">
        <w:rPr>
          <w:sz w:val="22"/>
          <w:szCs w:val="22"/>
        </w:rPr>
        <w:t>ili</w:t>
      </w:r>
      <w:r w:rsidRPr="00F06CD9">
        <w:rPr>
          <w:spacing w:val="-10"/>
          <w:sz w:val="22"/>
          <w:szCs w:val="22"/>
        </w:rPr>
        <w:t xml:space="preserve"> </w:t>
      </w:r>
      <w:r w:rsidRPr="00F06CD9">
        <w:rPr>
          <w:sz w:val="22"/>
          <w:szCs w:val="22"/>
        </w:rPr>
        <w:t>bočnoj</w:t>
      </w:r>
      <w:r w:rsidRPr="00F06CD9">
        <w:rPr>
          <w:spacing w:val="-6"/>
          <w:sz w:val="22"/>
          <w:szCs w:val="22"/>
        </w:rPr>
        <w:t xml:space="preserve"> </w:t>
      </w:r>
      <w:r w:rsidRPr="00F06CD9">
        <w:rPr>
          <w:sz w:val="22"/>
          <w:szCs w:val="22"/>
        </w:rPr>
        <w:t>liniji</w:t>
      </w:r>
      <w:r w:rsidRPr="00F06CD9">
        <w:rPr>
          <w:spacing w:val="-12"/>
          <w:sz w:val="22"/>
          <w:szCs w:val="22"/>
        </w:rPr>
        <w:t xml:space="preserve"> </w:t>
      </w:r>
      <w:r w:rsidRPr="00F06CD9">
        <w:rPr>
          <w:sz w:val="22"/>
          <w:szCs w:val="22"/>
        </w:rPr>
        <w:t>do četvrtog stepena i u tazbinskoj liniji do drugog</w:t>
      </w:r>
      <w:r w:rsidRPr="00F06CD9">
        <w:rPr>
          <w:spacing w:val="24"/>
          <w:sz w:val="22"/>
          <w:szCs w:val="22"/>
        </w:rPr>
        <w:t xml:space="preserve"> </w:t>
      </w:r>
      <w:r w:rsidRPr="00F06CD9">
        <w:rPr>
          <w:sz w:val="22"/>
          <w:szCs w:val="22"/>
        </w:rPr>
        <w:t>stepena, predsjednik ili član Komisije će odmah ili najkasnije dva dana od dana saznanja za razloge izuzeća, zatražiti izuzeće</w:t>
      </w:r>
      <w:r w:rsidRPr="00F06CD9">
        <w:rPr>
          <w:spacing w:val="-1"/>
          <w:sz w:val="22"/>
          <w:szCs w:val="22"/>
        </w:rPr>
        <w:t xml:space="preserve"> </w:t>
      </w:r>
      <w:r w:rsidRPr="00F06CD9">
        <w:rPr>
          <w:sz w:val="22"/>
          <w:szCs w:val="22"/>
        </w:rPr>
        <w:t>u</w:t>
      </w:r>
      <w:r w:rsidRPr="00F06CD9">
        <w:rPr>
          <w:spacing w:val="-11"/>
          <w:sz w:val="22"/>
          <w:szCs w:val="22"/>
        </w:rPr>
        <w:t xml:space="preserve"> </w:t>
      </w:r>
      <w:r w:rsidRPr="00F06CD9">
        <w:rPr>
          <w:sz w:val="22"/>
          <w:szCs w:val="22"/>
        </w:rPr>
        <w:t>Komisiji.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284" w:right="-103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Po zahtjevu</w:t>
      </w:r>
      <w:r w:rsidRPr="00F06CD9">
        <w:rPr>
          <w:spacing w:val="-2"/>
          <w:sz w:val="22"/>
          <w:szCs w:val="22"/>
        </w:rPr>
        <w:t xml:space="preserve"> </w:t>
      </w:r>
      <w:r w:rsidRPr="00F06CD9">
        <w:rPr>
          <w:sz w:val="22"/>
          <w:szCs w:val="22"/>
        </w:rPr>
        <w:t>za</w:t>
      </w:r>
      <w:r w:rsidRPr="00F06CD9">
        <w:rPr>
          <w:spacing w:val="-7"/>
          <w:sz w:val="22"/>
          <w:szCs w:val="22"/>
        </w:rPr>
        <w:t xml:space="preserve"> </w:t>
      </w:r>
      <w:r w:rsidRPr="00F06CD9">
        <w:rPr>
          <w:sz w:val="22"/>
          <w:szCs w:val="22"/>
        </w:rPr>
        <w:t>izuzeće</w:t>
      </w:r>
      <w:r w:rsidRPr="00F06CD9">
        <w:rPr>
          <w:spacing w:val="2"/>
          <w:sz w:val="22"/>
          <w:szCs w:val="22"/>
        </w:rPr>
        <w:t xml:space="preserve"> </w:t>
      </w:r>
      <w:r w:rsidRPr="00F06CD9">
        <w:rPr>
          <w:sz w:val="22"/>
          <w:szCs w:val="22"/>
        </w:rPr>
        <w:t>iz</w:t>
      </w:r>
      <w:r w:rsidRPr="00F06CD9">
        <w:rPr>
          <w:spacing w:val="-4"/>
          <w:sz w:val="22"/>
          <w:szCs w:val="22"/>
        </w:rPr>
        <w:t xml:space="preserve"> </w:t>
      </w:r>
      <w:r w:rsidRPr="00F06CD9">
        <w:rPr>
          <w:sz w:val="22"/>
          <w:szCs w:val="22"/>
        </w:rPr>
        <w:t>stava</w:t>
      </w:r>
      <w:r w:rsidRPr="00F06CD9">
        <w:rPr>
          <w:spacing w:val="-1"/>
          <w:sz w:val="22"/>
          <w:szCs w:val="22"/>
        </w:rPr>
        <w:t xml:space="preserve"> </w:t>
      </w:r>
      <w:r w:rsidRPr="00F06CD9">
        <w:rPr>
          <w:sz w:val="22"/>
          <w:szCs w:val="22"/>
        </w:rPr>
        <w:t>(1)</w:t>
      </w:r>
      <w:r w:rsidRPr="00F06CD9">
        <w:rPr>
          <w:spacing w:val="-5"/>
          <w:sz w:val="22"/>
          <w:szCs w:val="22"/>
        </w:rPr>
        <w:t xml:space="preserve"> </w:t>
      </w:r>
      <w:r w:rsidRPr="00F06CD9">
        <w:rPr>
          <w:sz w:val="22"/>
          <w:szCs w:val="22"/>
        </w:rPr>
        <w:t>ovog</w:t>
      </w:r>
      <w:r w:rsidRPr="00F06CD9">
        <w:rPr>
          <w:spacing w:val="-7"/>
          <w:sz w:val="22"/>
          <w:szCs w:val="22"/>
        </w:rPr>
        <w:t xml:space="preserve"> </w:t>
      </w:r>
      <w:r w:rsidRPr="00F06CD9">
        <w:rPr>
          <w:sz w:val="22"/>
          <w:szCs w:val="22"/>
        </w:rPr>
        <w:t>člana</w:t>
      </w:r>
      <w:r w:rsidRPr="00F06CD9">
        <w:rPr>
          <w:spacing w:val="-5"/>
          <w:sz w:val="22"/>
          <w:szCs w:val="22"/>
        </w:rPr>
        <w:t xml:space="preserve"> direktor Preduzeća</w:t>
      </w:r>
      <w:r w:rsidRPr="00F06CD9">
        <w:rPr>
          <w:spacing w:val="2"/>
          <w:sz w:val="22"/>
          <w:szCs w:val="22"/>
        </w:rPr>
        <w:t xml:space="preserve"> </w:t>
      </w:r>
      <w:r w:rsidRPr="00F06CD9">
        <w:rPr>
          <w:sz w:val="22"/>
          <w:szCs w:val="22"/>
        </w:rPr>
        <w:t>donosi</w:t>
      </w:r>
      <w:r w:rsidRPr="00F06CD9">
        <w:rPr>
          <w:spacing w:val="-6"/>
          <w:sz w:val="22"/>
          <w:szCs w:val="22"/>
        </w:rPr>
        <w:t xml:space="preserve"> </w:t>
      </w:r>
      <w:r w:rsidRPr="00F06CD9">
        <w:rPr>
          <w:sz w:val="22"/>
          <w:szCs w:val="22"/>
        </w:rPr>
        <w:t>odluku</w:t>
      </w:r>
      <w:r w:rsidRPr="00F06CD9">
        <w:rPr>
          <w:spacing w:val="-1"/>
          <w:sz w:val="22"/>
          <w:szCs w:val="22"/>
        </w:rPr>
        <w:t xml:space="preserve"> </w:t>
      </w:r>
      <w:r w:rsidRPr="00F06CD9">
        <w:rPr>
          <w:sz w:val="22"/>
          <w:szCs w:val="22"/>
        </w:rPr>
        <w:t>najkasnije</w:t>
      </w:r>
      <w:r w:rsidRPr="00F06CD9">
        <w:rPr>
          <w:spacing w:val="7"/>
          <w:sz w:val="22"/>
          <w:szCs w:val="22"/>
        </w:rPr>
        <w:t xml:space="preserve"> </w:t>
      </w:r>
      <w:r w:rsidRPr="00F06CD9">
        <w:rPr>
          <w:sz w:val="22"/>
          <w:szCs w:val="22"/>
        </w:rPr>
        <w:t>u</w:t>
      </w:r>
      <w:r w:rsidRPr="00F06CD9">
        <w:rPr>
          <w:spacing w:val="-15"/>
          <w:sz w:val="22"/>
          <w:szCs w:val="22"/>
        </w:rPr>
        <w:t xml:space="preserve"> </w:t>
      </w:r>
      <w:r w:rsidRPr="00F06CD9">
        <w:rPr>
          <w:sz w:val="22"/>
          <w:szCs w:val="22"/>
        </w:rPr>
        <w:t>roku</w:t>
      </w:r>
      <w:r w:rsidRPr="00F06CD9">
        <w:rPr>
          <w:spacing w:val="-5"/>
          <w:sz w:val="22"/>
          <w:szCs w:val="22"/>
        </w:rPr>
        <w:t xml:space="preserve"> </w:t>
      </w:r>
      <w:r w:rsidRPr="00F06CD9">
        <w:rPr>
          <w:sz w:val="22"/>
          <w:szCs w:val="22"/>
        </w:rPr>
        <w:t xml:space="preserve">od tri </w:t>
      </w:r>
      <w:r w:rsidRPr="00F06CD9">
        <w:rPr>
          <w:i/>
          <w:sz w:val="22"/>
          <w:szCs w:val="22"/>
        </w:rPr>
        <w:t xml:space="preserve">dana </w:t>
      </w:r>
      <w:r w:rsidRPr="00F06CD9">
        <w:rPr>
          <w:sz w:val="22"/>
          <w:szCs w:val="22"/>
        </w:rPr>
        <w:t>od dana podnošenja zahtjeva, a protiv ove odluke</w:t>
      </w:r>
      <w:r w:rsidRPr="00F06CD9">
        <w:rPr>
          <w:i/>
          <w:sz w:val="22"/>
          <w:szCs w:val="22"/>
        </w:rPr>
        <w:t xml:space="preserve">: žalba </w:t>
      </w:r>
      <w:r w:rsidRPr="00F06CD9">
        <w:rPr>
          <w:sz w:val="22"/>
          <w:szCs w:val="22"/>
        </w:rPr>
        <w:t>nije</w:t>
      </w:r>
      <w:r w:rsidRPr="00F06CD9">
        <w:rPr>
          <w:spacing w:val="-2"/>
          <w:sz w:val="22"/>
          <w:szCs w:val="22"/>
        </w:rPr>
        <w:t xml:space="preserve"> </w:t>
      </w:r>
      <w:r w:rsidRPr="00F06CD9">
        <w:rPr>
          <w:sz w:val="22"/>
          <w:szCs w:val="22"/>
        </w:rPr>
        <w:t>dopuštena.</w:t>
      </w:r>
    </w:p>
    <w:p w:rsidR="00CB053B" w:rsidRPr="00F06CD9" w:rsidRDefault="00CB053B" w:rsidP="00CB053B">
      <w:pPr>
        <w:widowControl w:val="0"/>
        <w:tabs>
          <w:tab w:val="left" w:pos="0"/>
        </w:tabs>
        <w:autoSpaceDE w:val="0"/>
        <w:autoSpaceDN w:val="0"/>
        <w:ind w:right="-103"/>
        <w:jc w:val="both"/>
        <w:rPr>
          <w:sz w:val="22"/>
          <w:szCs w:val="22"/>
        </w:rPr>
      </w:pPr>
    </w:p>
    <w:p w:rsidR="00CB053B" w:rsidRPr="00F06CD9" w:rsidRDefault="00CB053B" w:rsidP="00CB053B">
      <w:pPr>
        <w:widowControl w:val="0"/>
        <w:tabs>
          <w:tab w:val="left" w:pos="0"/>
        </w:tabs>
        <w:autoSpaceDE w:val="0"/>
        <w:autoSpaceDN w:val="0"/>
        <w:ind w:right="-103"/>
        <w:jc w:val="both"/>
        <w:rPr>
          <w:sz w:val="22"/>
          <w:szCs w:val="22"/>
        </w:rPr>
      </w:pPr>
    </w:p>
    <w:p w:rsidR="002535E7" w:rsidRPr="00F06CD9" w:rsidRDefault="002535E7" w:rsidP="007B1AFA">
      <w:pPr>
        <w:pStyle w:val="ListParagraph"/>
        <w:widowControl w:val="0"/>
        <w:tabs>
          <w:tab w:val="left" w:pos="0"/>
        </w:tabs>
        <w:autoSpaceDE w:val="0"/>
        <w:autoSpaceDN w:val="0"/>
        <w:ind w:left="284" w:right="-103"/>
        <w:jc w:val="both"/>
        <w:rPr>
          <w:b/>
          <w:sz w:val="22"/>
          <w:szCs w:val="22"/>
        </w:rPr>
      </w:pPr>
    </w:p>
    <w:p w:rsidR="007B1AFA" w:rsidRPr="00F06CD9" w:rsidRDefault="007B1AFA" w:rsidP="00CB053B">
      <w:pPr>
        <w:widowControl w:val="0"/>
        <w:tabs>
          <w:tab w:val="left" w:pos="0"/>
        </w:tabs>
        <w:autoSpaceDE w:val="0"/>
        <w:autoSpaceDN w:val="0"/>
        <w:ind w:right="-103"/>
        <w:jc w:val="both"/>
        <w:rPr>
          <w:sz w:val="22"/>
          <w:szCs w:val="22"/>
        </w:rPr>
      </w:pPr>
      <w:r w:rsidRPr="00F06CD9">
        <w:rPr>
          <w:b/>
          <w:sz w:val="22"/>
          <w:szCs w:val="22"/>
        </w:rPr>
        <w:lastRenderedPageBreak/>
        <w:t>III -  NAČIN RADA I ODLUČIVANJA</w:t>
      </w:r>
    </w:p>
    <w:p w:rsidR="007B1AFA" w:rsidRPr="00F06CD9" w:rsidRDefault="007B1AFA" w:rsidP="007B1AFA">
      <w:pPr>
        <w:pStyle w:val="NoSpacing"/>
        <w:ind w:hanging="142"/>
        <w:rPr>
          <w:rFonts w:ascii="Times New Roman" w:hAnsi="Times New Roman"/>
          <w:b/>
        </w:rPr>
      </w:pPr>
    </w:p>
    <w:p w:rsidR="007B1AFA" w:rsidRPr="00F06CD9" w:rsidRDefault="007B1AFA" w:rsidP="007B1AFA">
      <w:pPr>
        <w:pStyle w:val="NoSpacing"/>
        <w:ind w:hanging="142"/>
        <w:jc w:val="center"/>
        <w:rPr>
          <w:rFonts w:ascii="Times New Roman" w:hAnsi="Times New Roman"/>
          <w:b/>
        </w:rPr>
      </w:pPr>
      <w:r w:rsidRPr="00F06CD9">
        <w:rPr>
          <w:rFonts w:ascii="Times New Roman" w:hAnsi="Times New Roman"/>
          <w:b/>
        </w:rPr>
        <w:t>Član 7.</w:t>
      </w:r>
    </w:p>
    <w:p w:rsidR="007B1AFA" w:rsidRPr="00F06CD9" w:rsidRDefault="007B1AFA" w:rsidP="007B1AF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F06CD9">
        <w:rPr>
          <w:rFonts w:ascii="Times New Roman" w:hAnsi="Times New Roman"/>
        </w:rPr>
        <w:t>Komisija je samostalna u svom radu i odlučivanju, a poslove iz djelokruga svoje nadležno</w:t>
      </w:r>
      <w:r w:rsidR="000B53E1">
        <w:rPr>
          <w:rFonts w:ascii="Times New Roman" w:hAnsi="Times New Roman"/>
        </w:rPr>
        <w:t>sti obavlja u skladu sa zakonom</w:t>
      </w:r>
      <w:r w:rsidRPr="00F06CD9">
        <w:rPr>
          <w:rFonts w:ascii="Times New Roman" w:hAnsi="Times New Roman"/>
        </w:rPr>
        <w:t xml:space="preserve">, Uredbom i drugim propisima. </w:t>
      </w:r>
    </w:p>
    <w:p w:rsidR="007B1AFA" w:rsidRPr="00F06CD9" w:rsidRDefault="007B1AFA" w:rsidP="007B1AF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 w:rsidRPr="00F06CD9">
        <w:rPr>
          <w:rFonts w:ascii="Times New Roman" w:hAnsi="Times New Roman"/>
        </w:rPr>
        <w:t>Komisija je dužna omogućiti rad supervizora u skladu sa njegovim nadležnostima iz Uredbe, te otkloniti eventualne nepravilnosti uočene od strane supervizora, što će se zapisnički konstatovati.</w:t>
      </w:r>
      <w:r w:rsidRPr="00F06CD9">
        <w:rPr>
          <w:rFonts w:ascii="Times New Roman" w:hAnsi="Times New Roman"/>
        </w:rPr>
        <w:tab/>
      </w:r>
    </w:p>
    <w:p w:rsidR="007B1AFA" w:rsidRPr="00F06CD9" w:rsidRDefault="007B1AFA" w:rsidP="007B1AFA">
      <w:pPr>
        <w:pStyle w:val="NoSpacing"/>
        <w:ind w:left="142" w:hanging="142"/>
        <w:jc w:val="both"/>
        <w:rPr>
          <w:rFonts w:ascii="Times New Roman" w:hAnsi="Times New Roman"/>
        </w:rPr>
      </w:pPr>
    </w:p>
    <w:p w:rsidR="007B1AFA" w:rsidRPr="00F06CD9" w:rsidRDefault="007B1AFA" w:rsidP="007B1AFA">
      <w:pPr>
        <w:pStyle w:val="BodyText"/>
        <w:spacing w:before="1"/>
        <w:ind w:right="325" w:hanging="142"/>
        <w:jc w:val="center"/>
        <w:rPr>
          <w:b/>
          <w:szCs w:val="22"/>
        </w:rPr>
      </w:pPr>
      <w:r w:rsidRPr="00F06CD9">
        <w:rPr>
          <w:b/>
          <w:szCs w:val="22"/>
        </w:rPr>
        <w:t>Član 8.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7"/>
        </w:numPr>
        <w:tabs>
          <w:tab w:val="left" w:pos="284"/>
          <w:tab w:val="left" w:pos="868"/>
        </w:tabs>
        <w:autoSpaceDE w:val="0"/>
        <w:autoSpaceDN w:val="0"/>
        <w:ind w:left="284" w:right="39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Komisija obavezno</w:t>
      </w:r>
      <w:r w:rsidRPr="00F06CD9">
        <w:rPr>
          <w:spacing w:val="5"/>
          <w:sz w:val="22"/>
          <w:szCs w:val="22"/>
        </w:rPr>
        <w:t xml:space="preserve"> </w:t>
      </w:r>
      <w:r w:rsidRPr="00F06CD9">
        <w:rPr>
          <w:sz w:val="22"/>
          <w:szCs w:val="22"/>
        </w:rPr>
        <w:t>radi</w:t>
      </w:r>
      <w:r w:rsidRPr="00F06CD9">
        <w:rPr>
          <w:spacing w:val="-12"/>
          <w:sz w:val="22"/>
          <w:szCs w:val="22"/>
        </w:rPr>
        <w:t xml:space="preserve"> </w:t>
      </w:r>
      <w:r w:rsidRPr="00F06CD9">
        <w:rPr>
          <w:sz w:val="22"/>
          <w:szCs w:val="22"/>
        </w:rPr>
        <w:t>u</w:t>
      </w:r>
      <w:r w:rsidRPr="00F06CD9">
        <w:rPr>
          <w:spacing w:val="-10"/>
          <w:sz w:val="22"/>
          <w:szCs w:val="22"/>
        </w:rPr>
        <w:t xml:space="preserve"> </w:t>
      </w:r>
      <w:r w:rsidRPr="00F06CD9">
        <w:rPr>
          <w:sz w:val="22"/>
          <w:szCs w:val="22"/>
        </w:rPr>
        <w:t>punom</w:t>
      </w:r>
      <w:r w:rsidRPr="00F06CD9">
        <w:rPr>
          <w:spacing w:val="-9"/>
          <w:sz w:val="22"/>
          <w:szCs w:val="22"/>
        </w:rPr>
        <w:t xml:space="preserve"> </w:t>
      </w:r>
      <w:r w:rsidRPr="00F06CD9">
        <w:rPr>
          <w:sz w:val="22"/>
          <w:szCs w:val="22"/>
        </w:rPr>
        <w:t>sastavu,</w:t>
      </w:r>
      <w:r w:rsidRPr="00F06CD9">
        <w:rPr>
          <w:spacing w:val="-11"/>
          <w:sz w:val="22"/>
          <w:szCs w:val="22"/>
        </w:rPr>
        <w:t xml:space="preserve"> </w:t>
      </w:r>
      <w:r w:rsidRPr="00F06CD9">
        <w:rPr>
          <w:sz w:val="22"/>
          <w:szCs w:val="22"/>
        </w:rPr>
        <w:t>te</w:t>
      </w:r>
      <w:r w:rsidRPr="00F06CD9">
        <w:rPr>
          <w:spacing w:val="-10"/>
          <w:sz w:val="22"/>
          <w:szCs w:val="22"/>
        </w:rPr>
        <w:t xml:space="preserve"> </w:t>
      </w:r>
      <w:r w:rsidRPr="00F06CD9">
        <w:rPr>
          <w:sz w:val="22"/>
          <w:szCs w:val="22"/>
        </w:rPr>
        <w:t>odlučuje o</w:t>
      </w:r>
      <w:r w:rsidRPr="00F06CD9">
        <w:rPr>
          <w:spacing w:val="-4"/>
          <w:sz w:val="22"/>
          <w:szCs w:val="22"/>
        </w:rPr>
        <w:t xml:space="preserve"> </w:t>
      </w:r>
      <w:r w:rsidRPr="00F06CD9">
        <w:rPr>
          <w:sz w:val="22"/>
          <w:szCs w:val="22"/>
        </w:rPr>
        <w:t>svim</w:t>
      </w:r>
      <w:r w:rsidRPr="00F06CD9">
        <w:rPr>
          <w:spacing w:val="-9"/>
          <w:sz w:val="22"/>
          <w:szCs w:val="22"/>
        </w:rPr>
        <w:t xml:space="preserve"> </w:t>
      </w:r>
      <w:r w:rsidRPr="00F06CD9">
        <w:rPr>
          <w:sz w:val="22"/>
          <w:szCs w:val="22"/>
        </w:rPr>
        <w:t>pitanjima</w:t>
      </w:r>
      <w:r w:rsidRPr="00F06CD9">
        <w:rPr>
          <w:spacing w:val="6"/>
          <w:sz w:val="22"/>
          <w:szCs w:val="22"/>
        </w:rPr>
        <w:t xml:space="preserve"> </w:t>
      </w:r>
      <w:r w:rsidRPr="00F06CD9">
        <w:rPr>
          <w:sz w:val="22"/>
          <w:szCs w:val="22"/>
        </w:rPr>
        <w:t>iz</w:t>
      </w:r>
      <w:r w:rsidRPr="00F06CD9">
        <w:rPr>
          <w:spacing w:val="-6"/>
          <w:sz w:val="22"/>
          <w:szCs w:val="22"/>
        </w:rPr>
        <w:t xml:space="preserve"> </w:t>
      </w:r>
      <w:r w:rsidRPr="00F06CD9">
        <w:rPr>
          <w:sz w:val="22"/>
          <w:szCs w:val="22"/>
        </w:rPr>
        <w:t>svoje</w:t>
      </w:r>
      <w:r w:rsidRPr="00F06CD9">
        <w:rPr>
          <w:spacing w:val="-5"/>
          <w:sz w:val="22"/>
          <w:szCs w:val="22"/>
        </w:rPr>
        <w:t xml:space="preserve"> </w:t>
      </w:r>
      <w:r w:rsidRPr="00F06CD9">
        <w:rPr>
          <w:sz w:val="22"/>
          <w:szCs w:val="22"/>
        </w:rPr>
        <w:t>nadležnosti većinom</w:t>
      </w:r>
      <w:r w:rsidRPr="00F06CD9">
        <w:rPr>
          <w:spacing w:val="19"/>
          <w:sz w:val="22"/>
          <w:szCs w:val="22"/>
        </w:rPr>
        <w:t xml:space="preserve"> </w:t>
      </w:r>
      <w:r w:rsidRPr="00F06CD9">
        <w:rPr>
          <w:sz w:val="22"/>
          <w:szCs w:val="22"/>
        </w:rPr>
        <w:t>glasova.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/>
        <w:ind w:left="284" w:right="39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Sastanci</w:t>
      </w:r>
      <w:r w:rsidRPr="00F06CD9">
        <w:rPr>
          <w:spacing w:val="-8"/>
          <w:sz w:val="22"/>
          <w:szCs w:val="22"/>
        </w:rPr>
        <w:t xml:space="preserve"> </w:t>
      </w:r>
      <w:r w:rsidRPr="00F06CD9">
        <w:rPr>
          <w:sz w:val="22"/>
          <w:szCs w:val="22"/>
        </w:rPr>
        <w:t>Komisije</w:t>
      </w:r>
      <w:r w:rsidRPr="00F06CD9">
        <w:rPr>
          <w:spacing w:val="7"/>
          <w:sz w:val="22"/>
          <w:szCs w:val="22"/>
        </w:rPr>
        <w:t xml:space="preserve"> </w:t>
      </w:r>
      <w:r w:rsidRPr="00F06CD9">
        <w:rPr>
          <w:sz w:val="22"/>
          <w:szCs w:val="22"/>
        </w:rPr>
        <w:t>se</w:t>
      </w:r>
      <w:r w:rsidRPr="00F06CD9">
        <w:rPr>
          <w:spacing w:val="-9"/>
          <w:sz w:val="22"/>
          <w:szCs w:val="22"/>
        </w:rPr>
        <w:t xml:space="preserve"> </w:t>
      </w:r>
      <w:r w:rsidRPr="00F06CD9">
        <w:rPr>
          <w:sz w:val="22"/>
          <w:szCs w:val="22"/>
        </w:rPr>
        <w:t>održavaju</w:t>
      </w:r>
      <w:r w:rsidRPr="00F06CD9">
        <w:rPr>
          <w:spacing w:val="-2"/>
          <w:sz w:val="22"/>
          <w:szCs w:val="22"/>
        </w:rPr>
        <w:t xml:space="preserve"> </w:t>
      </w:r>
      <w:r w:rsidRPr="00F06CD9">
        <w:rPr>
          <w:sz w:val="22"/>
          <w:szCs w:val="22"/>
        </w:rPr>
        <w:t>na</w:t>
      </w:r>
      <w:r w:rsidRPr="00F06CD9">
        <w:rPr>
          <w:spacing w:val="-12"/>
          <w:sz w:val="22"/>
          <w:szCs w:val="22"/>
        </w:rPr>
        <w:t xml:space="preserve"> </w:t>
      </w:r>
      <w:r w:rsidRPr="00F06CD9">
        <w:rPr>
          <w:sz w:val="22"/>
          <w:szCs w:val="22"/>
        </w:rPr>
        <w:t>zahtjev</w:t>
      </w:r>
      <w:r w:rsidRPr="00F06CD9">
        <w:rPr>
          <w:spacing w:val="1"/>
          <w:sz w:val="22"/>
          <w:szCs w:val="22"/>
        </w:rPr>
        <w:t xml:space="preserve"> </w:t>
      </w:r>
      <w:r w:rsidRPr="00F06CD9">
        <w:rPr>
          <w:sz w:val="22"/>
          <w:szCs w:val="22"/>
        </w:rPr>
        <w:t>predsjednika</w:t>
      </w:r>
      <w:r w:rsidRPr="00F06CD9">
        <w:rPr>
          <w:spacing w:val="3"/>
          <w:sz w:val="22"/>
          <w:szCs w:val="22"/>
        </w:rPr>
        <w:t xml:space="preserve"> </w:t>
      </w:r>
      <w:r w:rsidRPr="00F06CD9">
        <w:rPr>
          <w:sz w:val="22"/>
          <w:szCs w:val="22"/>
        </w:rPr>
        <w:t>koji</w:t>
      </w:r>
      <w:r w:rsidRPr="00F06CD9">
        <w:rPr>
          <w:spacing w:val="-5"/>
          <w:sz w:val="22"/>
          <w:szCs w:val="22"/>
        </w:rPr>
        <w:t xml:space="preserve">  </w:t>
      </w:r>
      <w:r w:rsidRPr="00F06CD9">
        <w:rPr>
          <w:sz w:val="22"/>
          <w:szCs w:val="22"/>
        </w:rPr>
        <w:t>predstavlja i zastupa Komisiju, saziva i predsjedava sastancima Komisije, potpisuje akta Komisije, stara se o primjeni ovog Poslovnika, stara se da Komisija radi u skladu sa propisima i obavlja druge poslove.</w:t>
      </w:r>
    </w:p>
    <w:p w:rsidR="007B1AFA" w:rsidRPr="00F06CD9" w:rsidRDefault="007B1AFA" w:rsidP="007B1AFA">
      <w:pPr>
        <w:pStyle w:val="NoSpacing"/>
        <w:numPr>
          <w:ilvl w:val="0"/>
          <w:numId w:val="7"/>
        </w:numPr>
        <w:ind w:left="284" w:hanging="284"/>
        <w:jc w:val="both"/>
        <w:rPr>
          <w:rFonts w:ascii="Times New Roman" w:hAnsi="Times New Roman"/>
        </w:rPr>
      </w:pPr>
      <w:r w:rsidRPr="00F06CD9">
        <w:rPr>
          <w:rFonts w:ascii="Times New Roman" w:hAnsi="Times New Roman"/>
        </w:rPr>
        <w:t>Članovi Komisije dužni su da prisustvuju sastancima Komisije, učestvuju u sačinjavanju  pitanja za pismeni i usmeni test  za sve kandidate i glasaju  о svakom prijedlogu o kome se odlučuje na sastanku.</w:t>
      </w:r>
    </w:p>
    <w:p w:rsidR="007B1AFA" w:rsidRPr="00F06CD9" w:rsidRDefault="007B1AFA" w:rsidP="007B1AFA">
      <w:pPr>
        <w:pStyle w:val="NoSpacing"/>
        <w:ind w:left="284" w:hanging="284"/>
        <w:jc w:val="both"/>
        <w:rPr>
          <w:rFonts w:ascii="Times New Roman" w:hAnsi="Times New Roman"/>
        </w:rPr>
      </w:pPr>
      <w:r w:rsidRPr="00F06CD9">
        <w:rPr>
          <w:rFonts w:ascii="Times New Roman" w:hAnsi="Times New Roman"/>
        </w:rPr>
        <w:tab/>
      </w:r>
    </w:p>
    <w:p w:rsidR="007B1AFA" w:rsidRPr="00F06CD9" w:rsidRDefault="007B1AFA" w:rsidP="007B1AFA">
      <w:pPr>
        <w:pStyle w:val="NoSpacing"/>
        <w:jc w:val="center"/>
        <w:rPr>
          <w:rFonts w:ascii="Times New Roman" w:hAnsi="Times New Roman"/>
          <w:b/>
        </w:rPr>
      </w:pPr>
      <w:r w:rsidRPr="00F06CD9">
        <w:rPr>
          <w:rFonts w:ascii="Times New Roman" w:hAnsi="Times New Roman"/>
          <w:b/>
        </w:rPr>
        <w:t>Član 9.</w:t>
      </w:r>
    </w:p>
    <w:p w:rsidR="007B1AFA" w:rsidRPr="006A2F63" w:rsidRDefault="007B1AFA" w:rsidP="007B1AFA">
      <w:pPr>
        <w:pStyle w:val="BodyText"/>
        <w:widowControl w:val="0"/>
        <w:numPr>
          <w:ilvl w:val="0"/>
          <w:numId w:val="8"/>
        </w:numPr>
        <w:autoSpaceDE w:val="0"/>
        <w:autoSpaceDN w:val="0"/>
        <w:spacing w:before="1"/>
        <w:ind w:left="284" w:right="39" w:hanging="284"/>
        <w:jc w:val="both"/>
        <w:rPr>
          <w:szCs w:val="22"/>
        </w:rPr>
      </w:pPr>
      <w:r w:rsidRPr="006A2F63">
        <w:rPr>
          <w:szCs w:val="22"/>
        </w:rPr>
        <w:t>O svom</w:t>
      </w:r>
      <w:r w:rsidRPr="006A2F63">
        <w:rPr>
          <w:spacing w:val="-4"/>
          <w:szCs w:val="22"/>
        </w:rPr>
        <w:t xml:space="preserve"> </w:t>
      </w:r>
      <w:r w:rsidRPr="006A2F63">
        <w:rPr>
          <w:szCs w:val="22"/>
        </w:rPr>
        <w:t>radu</w:t>
      </w:r>
      <w:r w:rsidRPr="006A2F63">
        <w:rPr>
          <w:spacing w:val="-3"/>
          <w:szCs w:val="22"/>
        </w:rPr>
        <w:t xml:space="preserve"> </w:t>
      </w:r>
      <w:r w:rsidRPr="006A2F63">
        <w:rPr>
          <w:szCs w:val="22"/>
        </w:rPr>
        <w:t>Komisija</w:t>
      </w:r>
      <w:r w:rsidRPr="006A2F63">
        <w:rPr>
          <w:spacing w:val="8"/>
          <w:szCs w:val="22"/>
        </w:rPr>
        <w:t xml:space="preserve"> </w:t>
      </w:r>
      <w:r w:rsidRPr="006A2F63">
        <w:rPr>
          <w:szCs w:val="22"/>
        </w:rPr>
        <w:t>vodi</w:t>
      </w:r>
      <w:r w:rsidRPr="006A2F63">
        <w:rPr>
          <w:spacing w:val="-8"/>
          <w:szCs w:val="22"/>
        </w:rPr>
        <w:t xml:space="preserve"> </w:t>
      </w:r>
      <w:r w:rsidRPr="006A2F63">
        <w:rPr>
          <w:szCs w:val="22"/>
        </w:rPr>
        <w:t>Zapisnik,</w:t>
      </w:r>
      <w:r w:rsidRPr="006A2F63">
        <w:rPr>
          <w:spacing w:val="8"/>
          <w:szCs w:val="22"/>
        </w:rPr>
        <w:t xml:space="preserve"> </w:t>
      </w:r>
      <w:r w:rsidRPr="006A2F63">
        <w:rPr>
          <w:szCs w:val="22"/>
        </w:rPr>
        <w:t>koji</w:t>
      </w:r>
      <w:r w:rsidRPr="006A2F63">
        <w:rPr>
          <w:spacing w:val="-8"/>
          <w:szCs w:val="22"/>
        </w:rPr>
        <w:t xml:space="preserve"> </w:t>
      </w:r>
      <w:r w:rsidRPr="006A2F63">
        <w:rPr>
          <w:szCs w:val="22"/>
        </w:rPr>
        <w:t>je</w:t>
      </w:r>
      <w:r w:rsidRPr="006A2F63">
        <w:rPr>
          <w:spacing w:val="-8"/>
          <w:szCs w:val="22"/>
        </w:rPr>
        <w:t xml:space="preserve"> </w:t>
      </w:r>
      <w:r w:rsidRPr="006A2F63">
        <w:rPr>
          <w:szCs w:val="22"/>
        </w:rPr>
        <w:t>sastavni</w:t>
      </w:r>
      <w:r w:rsidRPr="006A2F63">
        <w:rPr>
          <w:spacing w:val="-4"/>
          <w:szCs w:val="22"/>
        </w:rPr>
        <w:t xml:space="preserve"> </w:t>
      </w:r>
      <w:r w:rsidRPr="006A2F63">
        <w:rPr>
          <w:szCs w:val="22"/>
        </w:rPr>
        <w:t>dio</w:t>
      </w:r>
      <w:r w:rsidRPr="006A2F63">
        <w:rPr>
          <w:spacing w:val="-6"/>
          <w:szCs w:val="22"/>
        </w:rPr>
        <w:t xml:space="preserve"> </w:t>
      </w:r>
      <w:r w:rsidRPr="006A2F63">
        <w:rPr>
          <w:szCs w:val="22"/>
        </w:rPr>
        <w:t>dokumentacije,</w:t>
      </w:r>
      <w:r w:rsidRPr="006A2F63">
        <w:rPr>
          <w:spacing w:val="-4"/>
          <w:szCs w:val="22"/>
        </w:rPr>
        <w:t xml:space="preserve"> </w:t>
      </w:r>
      <w:r w:rsidRPr="006A2F63">
        <w:rPr>
          <w:szCs w:val="22"/>
        </w:rPr>
        <w:t>a</w:t>
      </w:r>
      <w:r w:rsidRPr="006A2F63">
        <w:rPr>
          <w:spacing w:val="-8"/>
          <w:szCs w:val="22"/>
        </w:rPr>
        <w:t xml:space="preserve"> </w:t>
      </w:r>
      <w:r w:rsidRPr="006A2F63">
        <w:rPr>
          <w:szCs w:val="22"/>
        </w:rPr>
        <w:t>isti</w:t>
      </w:r>
      <w:r w:rsidRPr="006A2F63">
        <w:rPr>
          <w:spacing w:val="-10"/>
          <w:szCs w:val="22"/>
        </w:rPr>
        <w:t xml:space="preserve"> </w:t>
      </w:r>
      <w:r w:rsidRPr="006A2F63">
        <w:rPr>
          <w:szCs w:val="22"/>
        </w:rPr>
        <w:t>potpisuju predsjednik i članovi Komsije, kao i</w:t>
      </w:r>
      <w:r w:rsidRPr="006A2F63">
        <w:rPr>
          <w:spacing w:val="-3"/>
          <w:szCs w:val="22"/>
        </w:rPr>
        <w:t xml:space="preserve"> </w:t>
      </w:r>
      <w:r w:rsidRPr="006A2F63">
        <w:rPr>
          <w:szCs w:val="22"/>
        </w:rPr>
        <w:t>supervizor.</w:t>
      </w:r>
    </w:p>
    <w:p w:rsidR="007B1AFA" w:rsidRPr="00F06CD9" w:rsidRDefault="007B1AFA" w:rsidP="007B1AFA">
      <w:pPr>
        <w:pStyle w:val="NoSpacing"/>
        <w:jc w:val="center"/>
        <w:rPr>
          <w:rFonts w:ascii="Times New Roman" w:hAnsi="Times New Roman"/>
          <w:b/>
        </w:rPr>
      </w:pPr>
      <w:r w:rsidRPr="00F06CD9">
        <w:rPr>
          <w:rFonts w:ascii="Times New Roman" w:hAnsi="Times New Roman"/>
          <w:b/>
        </w:rPr>
        <w:t>Član 10.</w:t>
      </w:r>
    </w:p>
    <w:p w:rsidR="007B1AFA" w:rsidRPr="00F06CD9" w:rsidRDefault="007B1AFA" w:rsidP="007B1AFA">
      <w:pPr>
        <w:pStyle w:val="BodyText"/>
        <w:widowControl w:val="0"/>
        <w:numPr>
          <w:ilvl w:val="0"/>
          <w:numId w:val="9"/>
        </w:numPr>
        <w:autoSpaceDE w:val="0"/>
        <w:autoSpaceDN w:val="0"/>
        <w:spacing w:before="1"/>
        <w:ind w:left="284" w:right="39" w:hanging="284"/>
        <w:jc w:val="both"/>
        <w:rPr>
          <w:szCs w:val="22"/>
        </w:rPr>
      </w:pPr>
      <w:r w:rsidRPr="00F06CD9">
        <w:rPr>
          <w:szCs w:val="22"/>
        </w:rPr>
        <w:t>Ukoliko</w:t>
      </w:r>
      <w:r w:rsidRPr="00F06CD9">
        <w:rPr>
          <w:spacing w:val="-3"/>
          <w:szCs w:val="22"/>
        </w:rPr>
        <w:t xml:space="preserve"> </w:t>
      </w:r>
      <w:r w:rsidRPr="00F06CD9">
        <w:rPr>
          <w:szCs w:val="22"/>
        </w:rPr>
        <w:t>predsjenik ili</w:t>
      </w:r>
      <w:r w:rsidRPr="00F06CD9">
        <w:rPr>
          <w:spacing w:val="-17"/>
          <w:szCs w:val="22"/>
        </w:rPr>
        <w:t xml:space="preserve"> </w:t>
      </w:r>
      <w:r w:rsidRPr="00F06CD9">
        <w:rPr>
          <w:szCs w:val="22"/>
        </w:rPr>
        <w:t>neki</w:t>
      </w:r>
      <w:r w:rsidRPr="00F06CD9">
        <w:rPr>
          <w:spacing w:val="-9"/>
          <w:szCs w:val="22"/>
        </w:rPr>
        <w:t xml:space="preserve"> </w:t>
      </w:r>
      <w:r w:rsidRPr="00F06CD9">
        <w:rPr>
          <w:szCs w:val="22"/>
        </w:rPr>
        <w:t>od</w:t>
      </w:r>
      <w:r w:rsidRPr="00F06CD9">
        <w:rPr>
          <w:spacing w:val="-13"/>
          <w:szCs w:val="22"/>
        </w:rPr>
        <w:t xml:space="preserve"> </w:t>
      </w:r>
      <w:r w:rsidRPr="00F06CD9">
        <w:rPr>
          <w:szCs w:val="22"/>
        </w:rPr>
        <w:t>članova</w:t>
      </w:r>
      <w:r w:rsidRPr="00F06CD9">
        <w:rPr>
          <w:spacing w:val="-4"/>
          <w:szCs w:val="22"/>
        </w:rPr>
        <w:t xml:space="preserve"> K</w:t>
      </w:r>
      <w:r w:rsidRPr="00F06CD9">
        <w:rPr>
          <w:szCs w:val="22"/>
        </w:rPr>
        <w:t>omisije</w:t>
      </w:r>
      <w:r w:rsidRPr="00F06CD9">
        <w:rPr>
          <w:spacing w:val="-5"/>
          <w:szCs w:val="22"/>
        </w:rPr>
        <w:t xml:space="preserve"> </w:t>
      </w:r>
      <w:r w:rsidRPr="00F06CD9">
        <w:rPr>
          <w:szCs w:val="22"/>
        </w:rPr>
        <w:t>privremeno,</w:t>
      </w:r>
      <w:r w:rsidRPr="00F06CD9">
        <w:rPr>
          <w:spacing w:val="8"/>
          <w:szCs w:val="22"/>
        </w:rPr>
        <w:t xml:space="preserve"> </w:t>
      </w:r>
      <w:r w:rsidRPr="00F06CD9">
        <w:rPr>
          <w:szCs w:val="22"/>
        </w:rPr>
        <w:t>trajno</w:t>
      </w:r>
      <w:r w:rsidRPr="00F06CD9">
        <w:rPr>
          <w:spacing w:val="-7"/>
          <w:szCs w:val="22"/>
        </w:rPr>
        <w:t xml:space="preserve"> </w:t>
      </w:r>
      <w:r w:rsidRPr="00F06CD9">
        <w:rPr>
          <w:szCs w:val="22"/>
        </w:rPr>
        <w:t>ili</w:t>
      </w:r>
      <w:r w:rsidRPr="00F06CD9">
        <w:rPr>
          <w:spacing w:val="-17"/>
          <w:szCs w:val="22"/>
        </w:rPr>
        <w:t xml:space="preserve"> </w:t>
      </w:r>
      <w:r w:rsidRPr="00F06CD9">
        <w:rPr>
          <w:szCs w:val="22"/>
        </w:rPr>
        <w:t>u</w:t>
      </w:r>
      <w:r w:rsidRPr="00F06CD9">
        <w:rPr>
          <w:spacing w:val="-18"/>
          <w:szCs w:val="22"/>
        </w:rPr>
        <w:t xml:space="preserve"> </w:t>
      </w:r>
      <w:r w:rsidRPr="00F06CD9">
        <w:rPr>
          <w:szCs w:val="22"/>
        </w:rPr>
        <w:t>dužem</w:t>
      </w:r>
      <w:r w:rsidRPr="00F06CD9">
        <w:rPr>
          <w:spacing w:val="-10"/>
          <w:szCs w:val="22"/>
        </w:rPr>
        <w:t xml:space="preserve"> </w:t>
      </w:r>
      <w:r w:rsidRPr="00F06CD9">
        <w:rPr>
          <w:szCs w:val="22"/>
        </w:rPr>
        <w:t>vremenskom periodu bude</w:t>
      </w:r>
      <w:r w:rsidRPr="00F06CD9">
        <w:rPr>
          <w:spacing w:val="-6"/>
          <w:szCs w:val="22"/>
        </w:rPr>
        <w:t xml:space="preserve"> </w:t>
      </w:r>
      <w:r w:rsidRPr="00F06CD9">
        <w:rPr>
          <w:szCs w:val="22"/>
        </w:rPr>
        <w:t>spriječen</w:t>
      </w:r>
      <w:r w:rsidRPr="00F06CD9">
        <w:rPr>
          <w:spacing w:val="-3"/>
          <w:szCs w:val="22"/>
        </w:rPr>
        <w:t xml:space="preserve"> </w:t>
      </w:r>
      <w:r w:rsidRPr="00F06CD9">
        <w:rPr>
          <w:szCs w:val="22"/>
        </w:rPr>
        <w:t>da</w:t>
      </w:r>
      <w:r w:rsidRPr="00F06CD9">
        <w:rPr>
          <w:spacing w:val="-12"/>
          <w:szCs w:val="22"/>
        </w:rPr>
        <w:t xml:space="preserve"> </w:t>
      </w:r>
      <w:r w:rsidRPr="00F06CD9">
        <w:rPr>
          <w:szCs w:val="22"/>
        </w:rPr>
        <w:t>vrši</w:t>
      </w:r>
      <w:r w:rsidRPr="00F06CD9">
        <w:rPr>
          <w:spacing w:val="-10"/>
          <w:szCs w:val="22"/>
        </w:rPr>
        <w:t xml:space="preserve"> </w:t>
      </w:r>
      <w:r w:rsidRPr="00F06CD9">
        <w:rPr>
          <w:szCs w:val="22"/>
        </w:rPr>
        <w:t>svoju dužnost,</w:t>
      </w:r>
      <w:r w:rsidRPr="00F06CD9">
        <w:rPr>
          <w:spacing w:val="-15"/>
          <w:szCs w:val="22"/>
        </w:rPr>
        <w:t xml:space="preserve"> </w:t>
      </w:r>
      <w:r w:rsidRPr="00F06CD9">
        <w:rPr>
          <w:szCs w:val="22"/>
        </w:rPr>
        <w:t>dužan</w:t>
      </w:r>
      <w:r w:rsidRPr="00F06CD9">
        <w:rPr>
          <w:spacing w:val="2"/>
          <w:szCs w:val="22"/>
        </w:rPr>
        <w:t xml:space="preserve"> </w:t>
      </w:r>
      <w:r w:rsidRPr="00F06CD9">
        <w:rPr>
          <w:szCs w:val="22"/>
        </w:rPr>
        <w:t>je</w:t>
      </w:r>
      <w:r w:rsidRPr="00F06CD9">
        <w:rPr>
          <w:spacing w:val="-6"/>
          <w:szCs w:val="22"/>
        </w:rPr>
        <w:t xml:space="preserve"> </w:t>
      </w:r>
      <w:r w:rsidRPr="00F06CD9">
        <w:rPr>
          <w:szCs w:val="22"/>
        </w:rPr>
        <w:t>odmah</w:t>
      </w:r>
      <w:r w:rsidRPr="00F06CD9">
        <w:rPr>
          <w:spacing w:val="-3"/>
          <w:szCs w:val="22"/>
        </w:rPr>
        <w:t xml:space="preserve"> </w:t>
      </w:r>
      <w:r w:rsidRPr="00F06CD9">
        <w:rPr>
          <w:szCs w:val="22"/>
        </w:rPr>
        <w:t>pisanim</w:t>
      </w:r>
      <w:r w:rsidRPr="00F06CD9">
        <w:rPr>
          <w:spacing w:val="-7"/>
          <w:szCs w:val="22"/>
        </w:rPr>
        <w:t xml:space="preserve"> </w:t>
      </w:r>
      <w:r w:rsidRPr="00F06CD9">
        <w:rPr>
          <w:szCs w:val="22"/>
        </w:rPr>
        <w:t>putem</w:t>
      </w:r>
      <w:r w:rsidRPr="00F06CD9">
        <w:rPr>
          <w:spacing w:val="-10"/>
          <w:szCs w:val="22"/>
        </w:rPr>
        <w:t xml:space="preserve"> </w:t>
      </w:r>
      <w:r w:rsidRPr="00F06CD9">
        <w:rPr>
          <w:szCs w:val="22"/>
        </w:rPr>
        <w:t>obavijestiti</w:t>
      </w:r>
      <w:r w:rsidRPr="00F06CD9">
        <w:rPr>
          <w:spacing w:val="-2"/>
          <w:szCs w:val="22"/>
        </w:rPr>
        <w:t xml:space="preserve"> </w:t>
      </w:r>
      <w:r w:rsidRPr="00F06CD9">
        <w:rPr>
          <w:szCs w:val="22"/>
        </w:rPr>
        <w:t>poslodavca</w:t>
      </w:r>
      <w:r w:rsidRPr="00F06CD9">
        <w:rPr>
          <w:spacing w:val="5"/>
          <w:szCs w:val="22"/>
        </w:rPr>
        <w:t xml:space="preserve"> </w:t>
      </w:r>
      <w:r w:rsidRPr="00F06CD9">
        <w:rPr>
          <w:szCs w:val="22"/>
        </w:rPr>
        <w:t>radi imenovanja novog člana na tu</w:t>
      </w:r>
      <w:r w:rsidRPr="00F06CD9">
        <w:rPr>
          <w:spacing w:val="-10"/>
          <w:szCs w:val="22"/>
        </w:rPr>
        <w:t xml:space="preserve"> </w:t>
      </w:r>
      <w:r w:rsidRPr="00F06CD9">
        <w:rPr>
          <w:szCs w:val="22"/>
        </w:rPr>
        <w:t>dužnost.</w:t>
      </w:r>
    </w:p>
    <w:p w:rsidR="007B1AFA" w:rsidRPr="00F06CD9" w:rsidRDefault="007B1AFA" w:rsidP="007B1AFA">
      <w:pPr>
        <w:tabs>
          <w:tab w:val="left" w:pos="738"/>
        </w:tabs>
        <w:spacing w:before="94"/>
        <w:ind w:right="325"/>
        <w:rPr>
          <w:b/>
          <w:sz w:val="22"/>
          <w:szCs w:val="22"/>
        </w:rPr>
      </w:pPr>
      <w:r w:rsidRPr="00F06CD9">
        <w:rPr>
          <w:b/>
          <w:sz w:val="22"/>
          <w:szCs w:val="22"/>
        </w:rPr>
        <w:t>IV  POSTUPAK</w:t>
      </w:r>
      <w:r w:rsidRPr="00F06CD9">
        <w:rPr>
          <w:b/>
          <w:spacing w:val="25"/>
          <w:sz w:val="22"/>
          <w:szCs w:val="22"/>
        </w:rPr>
        <w:t xml:space="preserve"> </w:t>
      </w:r>
      <w:r w:rsidRPr="00F06CD9">
        <w:rPr>
          <w:b/>
          <w:sz w:val="22"/>
          <w:szCs w:val="22"/>
        </w:rPr>
        <w:t>IZBORA KANDIDATA</w:t>
      </w:r>
    </w:p>
    <w:p w:rsidR="007B1AFA" w:rsidRPr="00F06CD9" w:rsidRDefault="007B1AFA" w:rsidP="007B1AFA">
      <w:pPr>
        <w:pStyle w:val="NoSpacing"/>
        <w:jc w:val="center"/>
        <w:rPr>
          <w:rFonts w:ascii="Times New Roman" w:hAnsi="Times New Roman"/>
          <w:b/>
        </w:rPr>
      </w:pPr>
      <w:r w:rsidRPr="00F06CD9">
        <w:rPr>
          <w:rFonts w:ascii="Times New Roman" w:hAnsi="Times New Roman"/>
          <w:b/>
        </w:rPr>
        <w:t>Član 1</w:t>
      </w:r>
      <w:r w:rsidR="006A2F63">
        <w:rPr>
          <w:rFonts w:ascii="Times New Roman" w:hAnsi="Times New Roman"/>
          <w:b/>
        </w:rPr>
        <w:t>1</w:t>
      </w:r>
      <w:r w:rsidRPr="00F06CD9">
        <w:rPr>
          <w:rFonts w:ascii="Times New Roman" w:hAnsi="Times New Roman"/>
          <w:b/>
        </w:rPr>
        <w:t>.</w:t>
      </w:r>
    </w:p>
    <w:p w:rsidR="002535E7" w:rsidRPr="00C602C7" w:rsidRDefault="007B1AFA" w:rsidP="002535E7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84"/>
          <w:tab w:val="left" w:pos="6521"/>
        </w:tabs>
        <w:autoSpaceDE w:val="0"/>
        <w:autoSpaceDN w:val="0"/>
        <w:spacing w:before="1" w:line="237" w:lineRule="auto"/>
        <w:ind w:left="284" w:right="39" w:hanging="284"/>
        <w:contextualSpacing w:val="0"/>
        <w:jc w:val="both"/>
        <w:rPr>
          <w:sz w:val="22"/>
          <w:szCs w:val="22"/>
        </w:rPr>
      </w:pPr>
      <w:r w:rsidRPr="00C602C7">
        <w:rPr>
          <w:sz w:val="22"/>
          <w:szCs w:val="22"/>
        </w:rPr>
        <w:t>Po isteku roka za podnošenje prijava na Javni oglas, Komisija pregleda sve pristigle prijave i dostavljene</w:t>
      </w:r>
      <w:r w:rsidRPr="00C602C7">
        <w:rPr>
          <w:spacing w:val="-9"/>
          <w:sz w:val="22"/>
          <w:szCs w:val="22"/>
        </w:rPr>
        <w:t xml:space="preserve"> </w:t>
      </w:r>
      <w:r w:rsidRPr="00C602C7">
        <w:rPr>
          <w:sz w:val="22"/>
          <w:szCs w:val="22"/>
        </w:rPr>
        <w:t>dokaze,</w:t>
      </w:r>
      <w:r w:rsidRPr="00C602C7">
        <w:rPr>
          <w:spacing w:val="-11"/>
          <w:sz w:val="22"/>
          <w:szCs w:val="22"/>
        </w:rPr>
        <w:t xml:space="preserve"> </w:t>
      </w:r>
      <w:r w:rsidRPr="00C602C7">
        <w:rPr>
          <w:sz w:val="22"/>
          <w:szCs w:val="22"/>
        </w:rPr>
        <w:t>utvrđuje</w:t>
      </w:r>
      <w:r w:rsidRPr="00C602C7">
        <w:rPr>
          <w:spacing w:val="-13"/>
          <w:sz w:val="22"/>
          <w:szCs w:val="22"/>
        </w:rPr>
        <w:t xml:space="preserve"> </w:t>
      </w:r>
      <w:r w:rsidRPr="00C602C7">
        <w:rPr>
          <w:sz w:val="22"/>
          <w:szCs w:val="22"/>
        </w:rPr>
        <w:t>njihovu</w:t>
      </w:r>
      <w:r w:rsidRPr="00C602C7">
        <w:rPr>
          <w:spacing w:val="-19"/>
          <w:sz w:val="22"/>
          <w:szCs w:val="22"/>
        </w:rPr>
        <w:t xml:space="preserve"> </w:t>
      </w:r>
      <w:r w:rsidRPr="00C602C7">
        <w:rPr>
          <w:sz w:val="22"/>
          <w:szCs w:val="22"/>
        </w:rPr>
        <w:t>ispravnost</w:t>
      </w:r>
      <w:r w:rsidRPr="00C602C7">
        <w:rPr>
          <w:spacing w:val="-10"/>
          <w:sz w:val="22"/>
          <w:szCs w:val="22"/>
        </w:rPr>
        <w:t xml:space="preserve"> </w:t>
      </w:r>
      <w:r w:rsidRPr="00C602C7">
        <w:rPr>
          <w:sz w:val="22"/>
          <w:szCs w:val="22"/>
        </w:rPr>
        <w:t>i</w:t>
      </w:r>
      <w:r w:rsidRPr="00C602C7">
        <w:rPr>
          <w:spacing w:val="-23"/>
          <w:sz w:val="22"/>
          <w:szCs w:val="22"/>
        </w:rPr>
        <w:t xml:space="preserve"> </w:t>
      </w:r>
      <w:r w:rsidRPr="00C602C7">
        <w:rPr>
          <w:sz w:val="22"/>
          <w:szCs w:val="22"/>
        </w:rPr>
        <w:t>sastavlja</w:t>
      </w:r>
      <w:r w:rsidRPr="00C602C7">
        <w:rPr>
          <w:spacing w:val="-13"/>
          <w:sz w:val="22"/>
          <w:szCs w:val="22"/>
        </w:rPr>
        <w:t xml:space="preserve"> </w:t>
      </w:r>
      <w:r w:rsidRPr="00C602C7">
        <w:rPr>
          <w:sz w:val="22"/>
          <w:szCs w:val="22"/>
        </w:rPr>
        <w:t>spisak kandidata među</w:t>
      </w:r>
      <w:r w:rsidRPr="00C602C7">
        <w:rPr>
          <w:spacing w:val="-18"/>
          <w:sz w:val="22"/>
          <w:szCs w:val="22"/>
        </w:rPr>
        <w:t xml:space="preserve"> </w:t>
      </w:r>
      <w:r w:rsidRPr="00C602C7">
        <w:rPr>
          <w:sz w:val="22"/>
          <w:szCs w:val="22"/>
        </w:rPr>
        <w:t>kojima</w:t>
      </w:r>
      <w:r w:rsidRPr="00C602C7">
        <w:rPr>
          <w:spacing w:val="-10"/>
          <w:sz w:val="22"/>
          <w:szCs w:val="22"/>
        </w:rPr>
        <w:t xml:space="preserve"> </w:t>
      </w:r>
      <w:r w:rsidRPr="00C602C7">
        <w:rPr>
          <w:sz w:val="22"/>
          <w:szCs w:val="22"/>
        </w:rPr>
        <w:t>se provodi izborni</w:t>
      </w:r>
      <w:r w:rsidRPr="00C602C7">
        <w:rPr>
          <w:spacing w:val="12"/>
          <w:sz w:val="22"/>
          <w:szCs w:val="22"/>
        </w:rPr>
        <w:t xml:space="preserve"> </w:t>
      </w:r>
      <w:r w:rsidRPr="00C602C7">
        <w:rPr>
          <w:sz w:val="22"/>
          <w:szCs w:val="22"/>
        </w:rPr>
        <w:t>postupak.</w:t>
      </w:r>
    </w:p>
    <w:p w:rsidR="007B1AFA" w:rsidRPr="00C602C7" w:rsidRDefault="007B1AFA" w:rsidP="002535E7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spacing w:line="226" w:lineRule="exact"/>
        <w:ind w:left="284" w:right="39" w:hanging="284"/>
        <w:contextualSpacing w:val="0"/>
        <w:jc w:val="both"/>
        <w:rPr>
          <w:sz w:val="22"/>
          <w:szCs w:val="22"/>
        </w:rPr>
      </w:pPr>
      <w:r w:rsidRPr="00C602C7">
        <w:rPr>
          <w:sz w:val="22"/>
          <w:szCs w:val="22"/>
        </w:rPr>
        <w:t>Spisak kandidata iz stava (1) ovog člana potpisuju svi članovi</w:t>
      </w:r>
      <w:r w:rsidRPr="00C602C7">
        <w:rPr>
          <w:spacing w:val="45"/>
          <w:sz w:val="22"/>
          <w:szCs w:val="22"/>
        </w:rPr>
        <w:t xml:space="preserve"> </w:t>
      </w:r>
      <w:r w:rsidR="00105A9B" w:rsidRPr="00C602C7">
        <w:rPr>
          <w:sz w:val="22"/>
          <w:szCs w:val="22"/>
        </w:rPr>
        <w:t>Komsije</w:t>
      </w:r>
      <w:r w:rsidRPr="00C602C7">
        <w:rPr>
          <w:sz w:val="22"/>
          <w:szCs w:val="22"/>
        </w:rPr>
        <w:t>.</w:t>
      </w:r>
    </w:p>
    <w:p w:rsidR="002535E7" w:rsidRPr="00F06CD9" w:rsidRDefault="007B1AFA" w:rsidP="002535E7">
      <w:pPr>
        <w:pStyle w:val="ListParagraph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line="226" w:lineRule="exact"/>
        <w:ind w:left="284" w:right="-11" w:hanging="284"/>
        <w:contextualSpacing w:val="0"/>
        <w:jc w:val="both"/>
        <w:rPr>
          <w:sz w:val="22"/>
          <w:szCs w:val="22"/>
        </w:rPr>
      </w:pPr>
      <w:r w:rsidRPr="00C602C7">
        <w:rPr>
          <w:sz w:val="22"/>
          <w:szCs w:val="22"/>
        </w:rPr>
        <w:t xml:space="preserve">Komisija pisanim putem obavještava kandidate čija dokumentacija nije ispravna, odnosno nepotpuna i neblagovremena, da nisu na spisku kandidata među kojima </w:t>
      </w:r>
      <w:r w:rsidRPr="00F06CD9">
        <w:rPr>
          <w:sz w:val="22"/>
          <w:szCs w:val="22"/>
        </w:rPr>
        <w:t>se provodi izborni postupak, sa</w:t>
      </w:r>
      <w:r w:rsidRPr="00F06CD9">
        <w:rPr>
          <w:spacing w:val="-10"/>
          <w:sz w:val="22"/>
          <w:szCs w:val="22"/>
        </w:rPr>
        <w:t xml:space="preserve"> </w:t>
      </w:r>
      <w:r w:rsidRPr="00F06CD9">
        <w:rPr>
          <w:sz w:val="22"/>
          <w:szCs w:val="22"/>
        </w:rPr>
        <w:t>navođenjem</w:t>
      </w:r>
      <w:r w:rsidRPr="00F06CD9">
        <w:rPr>
          <w:spacing w:val="1"/>
          <w:sz w:val="22"/>
          <w:szCs w:val="22"/>
        </w:rPr>
        <w:t xml:space="preserve"> </w:t>
      </w:r>
      <w:r w:rsidRPr="00F06CD9">
        <w:rPr>
          <w:sz w:val="22"/>
          <w:szCs w:val="22"/>
        </w:rPr>
        <w:t>razloga</w:t>
      </w:r>
      <w:r w:rsidRPr="00F06CD9">
        <w:rPr>
          <w:spacing w:val="-8"/>
          <w:sz w:val="22"/>
          <w:szCs w:val="22"/>
        </w:rPr>
        <w:t xml:space="preserve"> </w:t>
      </w:r>
      <w:r w:rsidRPr="00F06CD9">
        <w:rPr>
          <w:sz w:val="22"/>
          <w:szCs w:val="22"/>
        </w:rPr>
        <w:t>zašto</w:t>
      </w:r>
      <w:r w:rsidRPr="00F06CD9">
        <w:rPr>
          <w:spacing w:val="-5"/>
          <w:sz w:val="22"/>
          <w:szCs w:val="22"/>
        </w:rPr>
        <w:t xml:space="preserve"> </w:t>
      </w:r>
      <w:r w:rsidRPr="00F06CD9">
        <w:rPr>
          <w:sz w:val="22"/>
          <w:szCs w:val="22"/>
        </w:rPr>
        <w:t>pristigla</w:t>
      </w:r>
      <w:r w:rsidRPr="00F06CD9">
        <w:rPr>
          <w:spacing w:val="-2"/>
          <w:sz w:val="22"/>
          <w:szCs w:val="22"/>
        </w:rPr>
        <w:t xml:space="preserve"> </w:t>
      </w:r>
      <w:r w:rsidRPr="00F06CD9">
        <w:rPr>
          <w:sz w:val="22"/>
          <w:szCs w:val="22"/>
        </w:rPr>
        <w:t>prijava</w:t>
      </w:r>
      <w:r w:rsidRPr="00F06CD9">
        <w:rPr>
          <w:spacing w:val="-3"/>
          <w:sz w:val="22"/>
          <w:szCs w:val="22"/>
        </w:rPr>
        <w:t xml:space="preserve"> </w:t>
      </w:r>
      <w:r w:rsidRPr="00F06CD9">
        <w:rPr>
          <w:sz w:val="22"/>
          <w:szCs w:val="22"/>
        </w:rPr>
        <w:t>nije</w:t>
      </w:r>
      <w:r w:rsidRPr="00F06CD9">
        <w:rPr>
          <w:spacing w:val="-9"/>
          <w:sz w:val="22"/>
          <w:szCs w:val="22"/>
        </w:rPr>
        <w:t xml:space="preserve"> </w:t>
      </w:r>
      <w:r w:rsidRPr="00F06CD9">
        <w:rPr>
          <w:sz w:val="22"/>
          <w:szCs w:val="22"/>
        </w:rPr>
        <w:t>ispravna, s tim što se kandidatima ostavlja mogućnost uvida</w:t>
      </w:r>
      <w:r w:rsidRPr="00F06CD9">
        <w:rPr>
          <w:spacing w:val="-5"/>
          <w:sz w:val="22"/>
          <w:szCs w:val="22"/>
        </w:rPr>
        <w:t xml:space="preserve"> </w:t>
      </w:r>
      <w:r w:rsidRPr="00F06CD9">
        <w:rPr>
          <w:sz w:val="22"/>
          <w:szCs w:val="22"/>
        </w:rPr>
        <w:t>u dostavljenu dokumentaciju, u roku od tri dana od dana prijema</w:t>
      </w:r>
      <w:r w:rsidRPr="00F06CD9">
        <w:rPr>
          <w:spacing w:val="-14"/>
          <w:sz w:val="22"/>
          <w:szCs w:val="22"/>
        </w:rPr>
        <w:t xml:space="preserve"> </w:t>
      </w:r>
      <w:r w:rsidRPr="00F06CD9">
        <w:rPr>
          <w:sz w:val="22"/>
          <w:szCs w:val="22"/>
        </w:rPr>
        <w:t>obavijesti.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10"/>
        </w:numPr>
        <w:tabs>
          <w:tab w:val="left" w:pos="284"/>
          <w:tab w:val="left" w:pos="6510"/>
        </w:tabs>
        <w:autoSpaceDE w:val="0"/>
        <w:autoSpaceDN w:val="0"/>
        <w:ind w:left="284" w:right="-11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Kandidati</w:t>
      </w:r>
      <w:r w:rsidRPr="00F06CD9">
        <w:rPr>
          <w:spacing w:val="-13"/>
          <w:sz w:val="22"/>
          <w:szCs w:val="22"/>
        </w:rPr>
        <w:t xml:space="preserve"> </w:t>
      </w:r>
      <w:r w:rsidRPr="00F06CD9">
        <w:rPr>
          <w:sz w:val="22"/>
          <w:szCs w:val="22"/>
        </w:rPr>
        <w:t>čije</w:t>
      </w:r>
      <w:r w:rsidRPr="00F06CD9">
        <w:rPr>
          <w:spacing w:val="-14"/>
          <w:sz w:val="22"/>
          <w:szCs w:val="22"/>
        </w:rPr>
        <w:t xml:space="preserve"> </w:t>
      </w:r>
      <w:r w:rsidRPr="00F06CD9">
        <w:rPr>
          <w:sz w:val="22"/>
          <w:szCs w:val="22"/>
        </w:rPr>
        <w:t>prijave</w:t>
      </w:r>
      <w:r w:rsidRPr="00F06CD9">
        <w:rPr>
          <w:spacing w:val="-10"/>
          <w:sz w:val="22"/>
          <w:szCs w:val="22"/>
        </w:rPr>
        <w:t xml:space="preserve"> </w:t>
      </w:r>
      <w:r w:rsidRPr="00F06CD9">
        <w:rPr>
          <w:sz w:val="22"/>
          <w:szCs w:val="22"/>
        </w:rPr>
        <w:t>su</w:t>
      </w:r>
      <w:r w:rsidRPr="00F06CD9">
        <w:rPr>
          <w:spacing w:val="-15"/>
          <w:sz w:val="22"/>
          <w:szCs w:val="22"/>
        </w:rPr>
        <w:t xml:space="preserve"> </w:t>
      </w:r>
      <w:r w:rsidRPr="00F06CD9">
        <w:rPr>
          <w:sz w:val="22"/>
          <w:szCs w:val="22"/>
        </w:rPr>
        <w:t>konstatovane</w:t>
      </w:r>
      <w:r w:rsidRPr="00F06CD9">
        <w:rPr>
          <w:spacing w:val="-5"/>
          <w:sz w:val="22"/>
          <w:szCs w:val="22"/>
        </w:rPr>
        <w:t xml:space="preserve"> </w:t>
      </w:r>
      <w:r w:rsidRPr="00F06CD9">
        <w:rPr>
          <w:sz w:val="22"/>
          <w:szCs w:val="22"/>
        </w:rPr>
        <w:t>kao</w:t>
      </w:r>
      <w:r w:rsidRPr="00F06CD9">
        <w:rPr>
          <w:spacing w:val="-19"/>
          <w:sz w:val="22"/>
          <w:szCs w:val="22"/>
        </w:rPr>
        <w:t xml:space="preserve"> </w:t>
      </w:r>
      <w:r w:rsidRPr="00F06CD9">
        <w:rPr>
          <w:sz w:val="22"/>
          <w:szCs w:val="22"/>
        </w:rPr>
        <w:t>ispravne,</w:t>
      </w:r>
      <w:r w:rsidRPr="00F06CD9">
        <w:rPr>
          <w:spacing w:val="-10"/>
          <w:sz w:val="22"/>
          <w:szCs w:val="22"/>
        </w:rPr>
        <w:t xml:space="preserve"> pismenim </w:t>
      </w:r>
      <w:r w:rsidRPr="00F06CD9">
        <w:rPr>
          <w:sz w:val="22"/>
          <w:szCs w:val="22"/>
        </w:rPr>
        <w:t>putem</w:t>
      </w:r>
      <w:r w:rsidRPr="00F06CD9">
        <w:rPr>
          <w:spacing w:val="-25"/>
          <w:sz w:val="22"/>
          <w:szCs w:val="22"/>
        </w:rPr>
        <w:t xml:space="preserve"> </w:t>
      </w:r>
      <w:r w:rsidRPr="00F06CD9">
        <w:rPr>
          <w:sz w:val="22"/>
          <w:szCs w:val="22"/>
        </w:rPr>
        <w:t>će</w:t>
      </w:r>
      <w:r w:rsidRPr="00F06CD9">
        <w:rPr>
          <w:spacing w:val="-16"/>
          <w:sz w:val="22"/>
          <w:szCs w:val="22"/>
        </w:rPr>
        <w:t xml:space="preserve"> </w:t>
      </w:r>
      <w:r w:rsidRPr="00F06CD9">
        <w:rPr>
          <w:sz w:val="22"/>
          <w:szCs w:val="22"/>
        </w:rPr>
        <w:t>biti</w:t>
      </w:r>
      <w:r w:rsidRPr="00F06CD9">
        <w:rPr>
          <w:spacing w:val="-20"/>
          <w:sz w:val="22"/>
          <w:szCs w:val="22"/>
        </w:rPr>
        <w:t xml:space="preserve"> </w:t>
      </w:r>
      <w:r w:rsidRPr="00F06CD9">
        <w:rPr>
          <w:sz w:val="22"/>
          <w:szCs w:val="22"/>
        </w:rPr>
        <w:t>obaviješteni</w:t>
      </w:r>
      <w:r w:rsidRPr="00F06CD9">
        <w:rPr>
          <w:spacing w:val="-8"/>
          <w:sz w:val="22"/>
          <w:szCs w:val="22"/>
        </w:rPr>
        <w:t xml:space="preserve"> </w:t>
      </w:r>
      <w:r w:rsidRPr="00F06CD9">
        <w:rPr>
          <w:sz w:val="22"/>
          <w:szCs w:val="22"/>
        </w:rPr>
        <w:t xml:space="preserve">o danu pristupa na pismeni i usmeni dio ispita. </w:t>
      </w:r>
    </w:p>
    <w:p w:rsidR="007B1AFA" w:rsidRPr="00F06CD9" w:rsidRDefault="007B1AFA" w:rsidP="007B1AFA">
      <w:pPr>
        <w:pStyle w:val="BodyText"/>
        <w:ind w:left="717" w:right="325"/>
        <w:jc w:val="center"/>
        <w:rPr>
          <w:b/>
          <w:szCs w:val="22"/>
        </w:rPr>
      </w:pPr>
      <w:r w:rsidRPr="00F06CD9">
        <w:rPr>
          <w:b/>
          <w:szCs w:val="22"/>
        </w:rPr>
        <w:t>Član 1</w:t>
      </w:r>
      <w:r w:rsidR="006A2F63">
        <w:rPr>
          <w:b/>
          <w:szCs w:val="22"/>
        </w:rPr>
        <w:t>2</w:t>
      </w:r>
      <w:r w:rsidRPr="00F06CD9">
        <w:rPr>
          <w:b/>
          <w:szCs w:val="22"/>
        </w:rPr>
        <w:t>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284" w:right="-11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 xml:space="preserve">Komisija provodi pismeni i usmeni ispit sa svakim od kandidata koji su podnijeli ispravne prijave za popunu poslova “ </w:t>
      </w:r>
      <w:r w:rsidR="00C602C7">
        <w:rPr>
          <w:sz w:val="22"/>
          <w:szCs w:val="22"/>
        </w:rPr>
        <w:t>Inkasant</w:t>
      </w:r>
      <w:r w:rsidRPr="00F06CD9">
        <w:rPr>
          <w:sz w:val="22"/>
          <w:szCs w:val="22"/>
        </w:rPr>
        <w:t xml:space="preserve"> ”</w:t>
      </w:r>
      <w:r w:rsidR="00C602C7">
        <w:rPr>
          <w:sz w:val="22"/>
          <w:szCs w:val="22"/>
        </w:rPr>
        <w:t xml:space="preserve"> i </w:t>
      </w:r>
      <w:r w:rsidR="00552C8C">
        <w:rPr>
          <w:sz w:val="22"/>
          <w:szCs w:val="22"/>
        </w:rPr>
        <w:t>„Mehaničar za rashladne i klimatizacijske uređaju</w:t>
      </w:r>
      <w:r w:rsidR="00552C8C" w:rsidRPr="00F06CD9">
        <w:rPr>
          <w:sz w:val="22"/>
          <w:szCs w:val="22"/>
        </w:rPr>
        <w:t xml:space="preserve"> ”</w:t>
      </w:r>
      <w:r w:rsidR="00552C8C">
        <w:rPr>
          <w:sz w:val="22"/>
          <w:szCs w:val="22"/>
        </w:rPr>
        <w:t>,</w:t>
      </w:r>
      <w:r w:rsidRPr="00F06CD9">
        <w:rPr>
          <w:sz w:val="22"/>
          <w:szCs w:val="22"/>
        </w:rPr>
        <w:t xml:space="preserve"> dok  će Komisija  sa  kandidatima  koji su podnijeli ispravnu  prijavu za poslove “Radnik na tržnici”</w:t>
      </w:r>
      <w:r w:rsidR="00552C8C">
        <w:rPr>
          <w:sz w:val="22"/>
          <w:szCs w:val="22"/>
        </w:rPr>
        <w:t xml:space="preserve"> </w:t>
      </w:r>
      <w:r w:rsidRPr="00F06CD9">
        <w:rPr>
          <w:sz w:val="22"/>
          <w:szCs w:val="22"/>
        </w:rPr>
        <w:t>obaviti  samo  usmeni ispit.</w:t>
      </w:r>
    </w:p>
    <w:p w:rsidR="007B1AFA" w:rsidRPr="00F06CD9" w:rsidRDefault="007B1AFA" w:rsidP="007B1AFA">
      <w:pPr>
        <w:pStyle w:val="Heading1"/>
        <w:spacing w:line="236" w:lineRule="exact"/>
        <w:ind w:left="717" w:right="325"/>
        <w:jc w:val="center"/>
        <w:rPr>
          <w:b/>
          <w:sz w:val="22"/>
          <w:szCs w:val="22"/>
        </w:rPr>
      </w:pPr>
      <w:r w:rsidRPr="00F06CD9">
        <w:rPr>
          <w:b/>
          <w:sz w:val="22"/>
          <w:szCs w:val="22"/>
        </w:rPr>
        <w:t>Član 1</w:t>
      </w:r>
      <w:r w:rsidR="006A2F63">
        <w:rPr>
          <w:b/>
          <w:sz w:val="22"/>
          <w:szCs w:val="22"/>
        </w:rPr>
        <w:t>3</w:t>
      </w:r>
      <w:r w:rsidRPr="00F06CD9">
        <w:rPr>
          <w:b/>
          <w:sz w:val="22"/>
          <w:szCs w:val="22"/>
        </w:rPr>
        <w:t>.</w:t>
      </w:r>
    </w:p>
    <w:p w:rsidR="007B1AFA" w:rsidRPr="00F06CD9" w:rsidRDefault="007B1AFA" w:rsidP="00AB6C16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F06CD9">
        <w:rPr>
          <w:sz w:val="22"/>
          <w:szCs w:val="22"/>
        </w:rPr>
        <w:t>Test</w:t>
      </w:r>
      <w:r w:rsidRPr="00F06CD9">
        <w:rPr>
          <w:spacing w:val="-35"/>
          <w:sz w:val="22"/>
          <w:szCs w:val="22"/>
        </w:rPr>
        <w:t xml:space="preserve"> </w:t>
      </w:r>
      <w:r w:rsidRPr="00F06CD9">
        <w:rPr>
          <w:sz w:val="22"/>
          <w:szCs w:val="22"/>
        </w:rPr>
        <w:t>općeg</w:t>
      </w:r>
      <w:r w:rsidRPr="00F06CD9">
        <w:rPr>
          <w:spacing w:val="-33"/>
          <w:sz w:val="22"/>
          <w:szCs w:val="22"/>
        </w:rPr>
        <w:t xml:space="preserve"> </w:t>
      </w:r>
      <w:r w:rsidRPr="00F06CD9">
        <w:rPr>
          <w:sz w:val="22"/>
          <w:szCs w:val="22"/>
        </w:rPr>
        <w:t>znanja</w:t>
      </w:r>
      <w:r w:rsidRPr="00F06CD9">
        <w:rPr>
          <w:spacing w:val="-27"/>
          <w:sz w:val="22"/>
          <w:szCs w:val="22"/>
        </w:rPr>
        <w:t xml:space="preserve">  </w:t>
      </w:r>
      <w:r w:rsidRPr="00F06CD9">
        <w:rPr>
          <w:sz w:val="22"/>
          <w:szCs w:val="22"/>
        </w:rPr>
        <w:t>Komisija</w:t>
      </w:r>
      <w:r w:rsidRPr="00F06CD9">
        <w:rPr>
          <w:spacing w:val="-30"/>
          <w:sz w:val="22"/>
          <w:szCs w:val="22"/>
        </w:rPr>
        <w:t xml:space="preserve"> </w:t>
      </w:r>
      <w:r w:rsidRPr="00F06CD9">
        <w:rPr>
          <w:sz w:val="22"/>
          <w:szCs w:val="22"/>
        </w:rPr>
        <w:t>za</w:t>
      </w:r>
      <w:r w:rsidRPr="00F06CD9">
        <w:rPr>
          <w:spacing w:val="-32"/>
          <w:sz w:val="22"/>
          <w:szCs w:val="22"/>
        </w:rPr>
        <w:t xml:space="preserve"> </w:t>
      </w:r>
      <w:r w:rsidRPr="00F06CD9">
        <w:rPr>
          <w:sz w:val="22"/>
          <w:szCs w:val="22"/>
        </w:rPr>
        <w:t>provođenje</w:t>
      </w:r>
      <w:r w:rsidRPr="00F06CD9">
        <w:rPr>
          <w:spacing w:val="-29"/>
          <w:sz w:val="22"/>
          <w:szCs w:val="22"/>
        </w:rPr>
        <w:t xml:space="preserve">  J</w:t>
      </w:r>
      <w:r w:rsidRPr="00F06CD9">
        <w:rPr>
          <w:sz w:val="22"/>
          <w:szCs w:val="22"/>
        </w:rPr>
        <w:t>avnog</w:t>
      </w:r>
      <w:r w:rsidRPr="00F06CD9">
        <w:rPr>
          <w:spacing w:val="-32"/>
          <w:sz w:val="22"/>
          <w:szCs w:val="22"/>
        </w:rPr>
        <w:t xml:space="preserve">  </w:t>
      </w:r>
      <w:r w:rsidRPr="00F06CD9">
        <w:rPr>
          <w:rStyle w:val="SubtitleChar"/>
          <w:rFonts w:ascii="Times New Roman" w:hAnsi="Times New Roman"/>
          <w:sz w:val="22"/>
          <w:szCs w:val="22"/>
        </w:rPr>
        <w:t xml:space="preserve">oglasa  će pripremiti  </w:t>
      </w:r>
      <w:r w:rsidRPr="00F06CD9">
        <w:rPr>
          <w:sz w:val="22"/>
          <w:szCs w:val="22"/>
        </w:rPr>
        <w:t>najmanje</w:t>
      </w:r>
      <w:r w:rsidRPr="00F06CD9">
        <w:rPr>
          <w:spacing w:val="-31"/>
          <w:sz w:val="22"/>
          <w:szCs w:val="22"/>
        </w:rPr>
        <w:t xml:space="preserve"> </w:t>
      </w:r>
      <w:r w:rsidRPr="00F06CD9">
        <w:rPr>
          <w:sz w:val="22"/>
          <w:szCs w:val="22"/>
        </w:rPr>
        <w:t>24</w:t>
      </w:r>
      <w:r w:rsidRPr="00F06CD9">
        <w:rPr>
          <w:spacing w:val="-35"/>
          <w:sz w:val="22"/>
          <w:szCs w:val="22"/>
        </w:rPr>
        <w:t xml:space="preserve"> </w:t>
      </w:r>
      <w:r w:rsidRPr="00F06CD9">
        <w:rPr>
          <w:sz w:val="22"/>
          <w:szCs w:val="22"/>
        </w:rPr>
        <w:t>sata</w:t>
      </w:r>
      <w:r w:rsidRPr="00F06CD9">
        <w:rPr>
          <w:spacing w:val="-34"/>
          <w:sz w:val="22"/>
          <w:szCs w:val="22"/>
        </w:rPr>
        <w:t xml:space="preserve"> </w:t>
      </w:r>
      <w:r w:rsidRPr="00F06CD9">
        <w:rPr>
          <w:sz w:val="22"/>
          <w:szCs w:val="22"/>
        </w:rPr>
        <w:t>prije započinjanja</w:t>
      </w:r>
      <w:r w:rsidRPr="00F06CD9">
        <w:rPr>
          <w:spacing w:val="-21"/>
          <w:sz w:val="22"/>
          <w:szCs w:val="22"/>
        </w:rPr>
        <w:t xml:space="preserve"> </w:t>
      </w:r>
      <w:r w:rsidRPr="00F06CD9">
        <w:rPr>
          <w:sz w:val="22"/>
          <w:szCs w:val="22"/>
        </w:rPr>
        <w:t>testiranja,</w:t>
      </w:r>
      <w:r w:rsidRPr="00F06CD9">
        <w:rPr>
          <w:spacing w:val="-22"/>
          <w:sz w:val="22"/>
          <w:szCs w:val="22"/>
        </w:rPr>
        <w:t xml:space="preserve"> </w:t>
      </w:r>
      <w:r w:rsidRPr="00F06CD9">
        <w:rPr>
          <w:sz w:val="22"/>
          <w:szCs w:val="22"/>
        </w:rPr>
        <w:t xml:space="preserve">koje </w:t>
      </w:r>
      <w:r w:rsidRPr="00F06CD9">
        <w:rPr>
          <w:spacing w:val="-29"/>
          <w:sz w:val="22"/>
          <w:szCs w:val="22"/>
        </w:rPr>
        <w:t xml:space="preserve"> </w:t>
      </w:r>
      <w:r w:rsidRPr="00F06CD9">
        <w:rPr>
          <w:sz w:val="22"/>
          <w:szCs w:val="22"/>
        </w:rPr>
        <w:t>će</w:t>
      </w:r>
      <w:r w:rsidRPr="00F06CD9">
        <w:rPr>
          <w:spacing w:val="-31"/>
          <w:sz w:val="22"/>
          <w:szCs w:val="22"/>
        </w:rPr>
        <w:t xml:space="preserve"> </w:t>
      </w:r>
      <w:r w:rsidRPr="00F06CD9">
        <w:rPr>
          <w:sz w:val="22"/>
          <w:szCs w:val="22"/>
        </w:rPr>
        <w:t xml:space="preserve">pohraniti </w:t>
      </w:r>
      <w:r w:rsidRPr="00F06CD9">
        <w:rPr>
          <w:spacing w:val="-24"/>
          <w:sz w:val="22"/>
          <w:szCs w:val="22"/>
        </w:rPr>
        <w:t xml:space="preserve"> </w:t>
      </w:r>
      <w:r w:rsidRPr="00F06CD9">
        <w:rPr>
          <w:sz w:val="22"/>
          <w:szCs w:val="22"/>
        </w:rPr>
        <w:t>u</w:t>
      </w:r>
      <w:r w:rsidRPr="00F06CD9">
        <w:rPr>
          <w:spacing w:val="-34"/>
          <w:sz w:val="22"/>
          <w:szCs w:val="22"/>
        </w:rPr>
        <w:t xml:space="preserve"> </w:t>
      </w:r>
      <w:r w:rsidRPr="00F06CD9">
        <w:rPr>
          <w:sz w:val="22"/>
          <w:szCs w:val="22"/>
        </w:rPr>
        <w:t>zatvorene</w:t>
      </w:r>
      <w:r w:rsidRPr="00F06CD9">
        <w:rPr>
          <w:spacing w:val="-24"/>
          <w:sz w:val="22"/>
          <w:szCs w:val="22"/>
        </w:rPr>
        <w:t xml:space="preserve">  </w:t>
      </w:r>
      <w:r w:rsidRPr="00F06CD9">
        <w:rPr>
          <w:sz w:val="22"/>
          <w:szCs w:val="22"/>
        </w:rPr>
        <w:t>i</w:t>
      </w:r>
      <w:r w:rsidRPr="00F06CD9">
        <w:rPr>
          <w:spacing w:val="-31"/>
          <w:sz w:val="22"/>
          <w:szCs w:val="22"/>
        </w:rPr>
        <w:t xml:space="preserve"> </w:t>
      </w:r>
      <w:r w:rsidRPr="00F06CD9">
        <w:rPr>
          <w:sz w:val="22"/>
          <w:szCs w:val="22"/>
        </w:rPr>
        <w:t>zapečaćene</w:t>
      </w:r>
      <w:r w:rsidRPr="00F06CD9">
        <w:rPr>
          <w:spacing w:val="-24"/>
          <w:sz w:val="22"/>
          <w:szCs w:val="22"/>
        </w:rPr>
        <w:t xml:space="preserve"> </w:t>
      </w:r>
      <w:r w:rsidRPr="00F06CD9">
        <w:rPr>
          <w:sz w:val="22"/>
          <w:szCs w:val="22"/>
        </w:rPr>
        <w:t>koverte</w:t>
      </w:r>
      <w:r w:rsidRPr="00F06CD9">
        <w:rPr>
          <w:spacing w:val="-29"/>
          <w:sz w:val="22"/>
          <w:szCs w:val="22"/>
        </w:rPr>
        <w:t xml:space="preserve">  </w:t>
      </w:r>
      <w:r w:rsidRPr="00F06CD9">
        <w:rPr>
          <w:rStyle w:val="SubtitleChar"/>
          <w:rFonts w:ascii="Times New Roman" w:hAnsi="Times New Roman"/>
          <w:sz w:val="22"/>
          <w:szCs w:val="22"/>
        </w:rPr>
        <w:t>sa  po potpisima</w:t>
      </w:r>
      <w:r w:rsidRPr="00F06CD9">
        <w:rPr>
          <w:sz w:val="22"/>
          <w:szCs w:val="22"/>
        </w:rPr>
        <w:t xml:space="preserve"> Komisije i</w:t>
      </w:r>
      <w:r w:rsidRPr="00F06CD9">
        <w:rPr>
          <w:spacing w:val="18"/>
          <w:sz w:val="22"/>
          <w:szCs w:val="22"/>
        </w:rPr>
        <w:t xml:space="preserve"> </w:t>
      </w:r>
      <w:r w:rsidRPr="00F06CD9">
        <w:rPr>
          <w:sz w:val="22"/>
          <w:szCs w:val="22"/>
        </w:rPr>
        <w:t>supervizora.</w:t>
      </w:r>
    </w:p>
    <w:p w:rsidR="007B1AFA" w:rsidRPr="00402FD2" w:rsidRDefault="007B1AFA" w:rsidP="00F06CD9">
      <w:pPr>
        <w:pStyle w:val="ListParagraph"/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402FD2">
        <w:rPr>
          <w:color w:val="000000" w:themeColor="text1"/>
          <w:sz w:val="22"/>
          <w:szCs w:val="22"/>
        </w:rPr>
        <w:t>Pismeni test se polaže na način da kandidati rješavaju  6 /šest/ pitanja iz općeg poz</w:t>
      </w:r>
      <w:r w:rsidR="00AB6C16" w:rsidRPr="00402FD2">
        <w:rPr>
          <w:color w:val="000000" w:themeColor="text1"/>
          <w:sz w:val="22"/>
          <w:szCs w:val="22"/>
        </w:rPr>
        <w:t xml:space="preserve">navanja poslovanja Preduzeća i </w:t>
      </w:r>
      <w:r w:rsidRPr="00402FD2">
        <w:rPr>
          <w:color w:val="000000" w:themeColor="text1"/>
          <w:sz w:val="22"/>
          <w:szCs w:val="22"/>
        </w:rPr>
        <w:t xml:space="preserve">rada  iz opisa poslova  </w:t>
      </w:r>
      <w:r w:rsidR="00AB6C16" w:rsidRPr="00402FD2">
        <w:rPr>
          <w:color w:val="000000" w:themeColor="text1"/>
          <w:sz w:val="22"/>
          <w:szCs w:val="22"/>
        </w:rPr>
        <w:t>na koji se kandidat prijavljuje i poznavanje propisa iz</w:t>
      </w:r>
      <w:r w:rsidR="006F3B69">
        <w:rPr>
          <w:color w:val="000000" w:themeColor="text1"/>
          <w:sz w:val="22"/>
          <w:szCs w:val="22"/>
        </w:rPr>
        <w:t>Pravilnika o blagajničkom poslovanju, Pravilniku o vođenju ON LINE BAZE</w:t>
      </w:r>
      <w:bookmarkStart w:id="0" w:name="_GoBack"/>
      <w:bookmarkEnd w:id="0"/>
      <w:r w:rsidR="005976E1" w:rsidRPr="00402FD2">
        <w:rPr>
          <w:color w:val="000000" w:themeColor="text1"/>
          <w:sz w:val="22"/>
          <w:szCs w:val="22"/>
        </w:rPr>
        <w:t xml:space="preserve">, </w:t>
      </w:r>
      <w:r w:rsidRPr="00402FD2">
        <w:rPr>
          <w:color w:val="000000" w:themeColor="text1"/>
          <w:sz w:val="22"/>
          <w:szCs w:val="22"/>
        </w:rPr>
        <w:t xml:space="preserve"> a svako pitanje nosi po 10 bodova.</w:t>
      </w:r>
    </w:p>
    <w:p w:rsidR="007B1AFA" w:rsidRPr="00F06CD9" w:rsidRDefault="007B1AFA" w:rsidP="00E62937">
      <w:pPr>
        <w:pStyle w:val="ListParagraph"/>
        <w:numPr>
          <w:ilvl w:val="0"/>
          <w:numId w:val="20"/>
        </w:numPr>
        <w:jc w:val="both"/>
        <w:rPr>
          <w:sz w:val="22"/>
        </w:rPr>
      </w:pPr>
      <w:r w:rsidRPr="00F06CD9">
        <w:rPr>
          <w:sz w:val="22"/>
        </w:rPr>
        <w:t xml:space="preserve">Kandidat je položio pismeni dio ispita ukoliko osvoji najmanje 40 bodova od maksimalnih 60 bodova. </w:t>
      </w:r>
      <w:r w:rsidR="002535E7" w:rsidRPr="00F06CD9">
        <w:rPr>
          <w:sz w:val="22"/>
        </w:rPr>
        <w:t xml:space="preserve">    </w:t>
      </w:r>
      <w:r w:rsidRPr="00F06CD9">
        <w:rPr>
          <w:sz w:val="22"/>
        </w:rPr>
        <w:t>Uspješni  kandidati na pismenom ispitu, dakle  kandidati koji osvoje 40 i više bodova imaju pravo pristupanja usmenom ispitu/intervju, na kojem mogu osvojiti najviše 20 bodova.</w:t>
      </w:r>
    </w:p>
    <w:p w:rsidR="00AB6C16" w:rsidRPr="00F06CD9" w:rsidRDefault="00AB6C16" w:rsidP="007B1AFA">
      <w:pPr>
        <w:pStyle w:val="BodyText"/>
        <w:ind w:right="325"/>
        <w:jc w:val="center"/>
        <w:rPr>
          <w:b/>
          <w:szCs w:val="22"/>
        </w:rPr>
      </w:pPr>
    </w:p>
    <w:p w:rsidR="007B1AFA" w:rsidRPr="00F06CD9" w:rsidRDefault="006A2F63" w:rsidP="007B1AFA">
      <w:pPr>
        <w:pStyle w:val="BodyText"/>
        <w:ind w:right="325"/>
        <w:jc w:val="center"/>
        <w:rPr>
          <w:b/>
          <w:szCs w:val="22"/>
        </w:rPr>
      </w:pPr>
      <w:r>
        <w:rPr>
          <w:b/>
          <w:szCs w:val="22"/>
        </w:rPr>
        <w:t>Član 14.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284" w:right="-11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Komisija prilikom usmenog ispita-intervjua obavlja razgovor sa svakim kandidatom pojedinačno u vremenskom trajanju od 5 do 10 minuta. Komisija radi po principu postavljanja pitanja, komentarisanju određenih situacija i događaja a sve u vezi predviđenih radnih zadataka određenog radnog mjesta za koji se raspisuje oglas.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284" w:right="-11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 xml:space="preserve">Ocjena intervjua obuhvata fizički izgled i urednost, obrazovanje, profesionalni razvoj, stavovi, ambicije, </w:t>
      </w:r>
      <w:r w:rsidRPr="00F06CD9">
        <w:rPr>
          <w:sz w:val="22"/>
          <w:szCs w:val="22"/>
        </w:rPr>
        <w:lastRenderedPageBreak/>
        <w:t>poznavanje aktualnih događaja, poznavanje određenih specijalnosti, želja za usavršavanjem i dr., a boduje se na sljedeći način:</w:t>
      </w:r>
    </w:p>
    <w:p w:rsidR="007B1AFA" w:rsidRPr="00F06CD9" w:rsidRDefault="007B1AFA" w:rsidP="002535E7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right="-11" w:hanging="502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stepen znanja kandidata o radnom mjestu – maks. 5 bodova</w:t>
      </w:r>
    </w:p>
    <w:p w:rsidR="007B1AFA" w:rsidRPr="00F06CD9" w:rsidRDefault="007B1AFA" w:rsidP="002535E7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right="-11" w:hanging="502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sposobnosti/kompetencija za djelotvorno obavljanje poslova radnog mjesta – maks. 10 bodova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15"/>
        </w:numPr>
        <w:autoSpaceDE w:val="0"/>
        <w:autoSpaceDN w:val="0"/>
        <w:ind w:left="142" w:right="-11" w:firstLine="0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motivisanost kandidata za radni angažman, kultura ophođenja, opći dojam – maks. 5 bodova</w:t>
      </w:r>
    </w:p>
    <w:p w:rsidR="007B1AFA" w:rsidRPr="00F06CD9" w:rsidRDefault="007B1AFA" w:rsidP="007B1AFA">
      <w:pPr>
        <w:pStyle w:val="ListParagraph"/>
        <w:widowControl w:val="0"/>
        <w:autoSpaceDE w:val="0"/>
        <w:autoSpaceDN w:val="0"/>
        <w:ind w:left="284" w:right="-11"/>
        <w:jc w:val="both"/>
        <w:rPr>
          <w:sz w:val="22"/>
          <w:szCs w:val="22"/>
        </w:rPr>
      </w:pPr>
    </w:p>
    <w:p w:rsidR="007B1AFA" w:rsidRPr="00F06CD9" w:rsidRDefault="007B1AFA" w:rsidP="007B1AFA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right="-11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Komisija u intervju ocjenjuje kandidata sa ocjenom od 1 do 10, uz objašnjenje. Rezultat pismenog i usmenog testa čini zbir bodova koji su dali svi članovi Komisije za izbor.</w:t>
      </w:r>
    </w:p>
    <w:p w:rsidR="007B1AFA" w:rsidRPr="00F06CD9" w:rsidRDefault="007B1AFA" w:rsidP="007B1AFA">
      <w:pPr>
        <w:numPr>
          <w:ilvl w:val="0"/>
          <w:numId w:val="12"/>
        </w:numPr>
        <w:shd w:val="clear" w:color="auto" w:fill="FFFFFF"/>
        <w:rPr>
          <w:sz w:val="22"/>
          <w:szCs w:val="22"/>
        </w:rPr>
      </w:pPr>
      <w:r w:rsidRPr="00F06CD9">
        <w:rPr>
          <w:sz w:val="22"/>
          <w:szCs w:val="22"/>
        </w:rPr>
        <w:t>U slučaju da, nakon provođenja  ispitnog dijela  Javnog oglasa, neki od kandidata budu imali jednak broj bodova,  prednost pri zapošljavanju će imati kandidat koji po posebnom zakonu  imaju  prednost  u zapošljavanju što dokazuju uvjerenjem od nadležnog organa kojom se utvrđuje prednost pri zapošljavanju u skladu sa posebnim propisima.</w:t>
      </w:r>
    </w:p>
    <w:p w:rsidR="007B1AFA" w:rsidRPr="00F06CD9" w:rsidRDefault="007B1AFA" w:rsidP="007B1AFA">
      <w:pPr>
        <w:ind w:right="325"/>
        <w:jc w:val="both"/>
        <w:rPr>
          <w:color w:val="FF0000"/>
          <w:sz w:val="22"/>
          <w:szCs w:val="22"/>
        </w:rPr>
      </w:pPr>
    </w:p>
    <w:p w:rsidR="007B1AFA" w:rsidRPr="00F06CD9" w:rsidRDefault="006A2F63" w:rsidP="007B1AFA">
      <w:pPr>
        <w:ind w:right="3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 15</w:t>
      </w:r>
      <w:r w:rsidR="007B1AFA" w:rsidRPr="00F06CD9">
        <w:rPr>
          <w:b/>
          <w:sz w:val="22"/>
          <w:szCs w:val="22"/>
        </w:rPr>
        <w:t>.</w:t>
      </w:r>
    </w:p>
    <w:p w:rsidR="007B1AFA" w:rsidRPr="00F06CD9" w:rsidRDefault="007B1AFA" w:rsidP="007B1AFA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284" w:right="-11" w:hanging="284"/>
        <w:contextualSpacing w:val="0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Komisija na osnovu utvrđenih bodova na ispitu sačinjava Listu uspješnih kandidata.</w:t>
      </w:r>
    </w:p>
    <w:p w:rsidR="007B1AFA" w:rsidRPr="00F06CD9" w:rsidRDefault="007B1AFA" w:rsidP="007B1AFA">
      <w:pPr>
        <w:pStyle w:val="ListParagraph"/>
        <w:widowControl w:val="0"/>
        <w:autoSpaceDE w:val="0"/>
        <w:autoSpaceDN w:val="0"/>
        <w:ind w:left="0" w:right="-11"/>
        <w:jc w:val="both"/>
        <w:rPr>
          <w:sz w:val="22"/>
          <w:szCs w:val="22"/>
        </w:rPr>
      </w:pPr>
    </w:p>
    <w:p w:rsidR="00105A9B" w:rsidRDefault="007B1AFA" w:rsidP="002535E7">
      <w:pPr>
        <w:pStyle w:val="ListParagraph"/>
        <w:widowControl w:val="0"/>
        <w:numPr>
          <w:ilvl w:val="0"/>
          <w:numId w:val="13"/>
        </w:numPr>
        <w:autoSpaceDE w:val="0"/>
        <w:autoSpaceDN w:val="0"/>
        <w:ind w:left="284" w:right="325" w:hanging="284"/>
        <w:contextualSpacing w:val="0"/>
        <w:jc w:val="both"/>
        <w:rPr>
          <w:b/>
          <w:sz w:val="22"/>
          <w:szCs w:val="22"/>
        </w:rPr>
      </w:pPr>
      <w:r w:rsidRPr="00105A9B">
        <w:rPr>
          <w:sz w:val="22"/>
          <w:szCs w:val="22"/>
        </w:rPr>
        <w:t xml:space="preserve">Komisija je dužna Listu uspješnih kandidata sa bodovima dostaviti direktoru Preduzeća u roku </w:t>
      </w:r>
      <w:r w:rsidR="00105A9B">
        <w:t xml:space="preserve"> od tri radna dana nakon obavljenog intervjua</w:t>
      </w:r>
      <w:r w:rsidR="00105A9B">
        <w:rPr>
          <w:b/>
          <w:sz w:val="22"/>
          <w:szCs w:val="22"/>
        </w:rPr>
        <w:t>.</w:t>
      </w:r>
    </w:p>
    <w:p w:rsidR="00105A9B" w:rsidRPr="00105A9B" w:rsidRDefault="00105A9B" w:rsidP="00105A9B">
      <w:pPr>
        <w:pStyle w:val="ListParagraph"/>
        <w:rPr>
          <w:b/>
          <w:sz w:val="22"/>
          <w:szCs w:val="22"/>
        </w:rPr>
      </w:pPr>
    </w:p>
    <w:p w:rsidR="007B1AFA" w:rsidRPr="00105A9B" w:rsidRDefault="002535E7" w:rsidP="00105A9B">
      <w:pPr>
        <w:pStyle w:val="ListParagraph"/>
        <w:widowControl w:val="0"/>
        <w:autoSpaceDE w:val="0"/>
        <w:autoSpaceDN w:val="0"/>
        <w:ind w:left="284" w:right="325"/>
        <w:contextualSpacing w:val="0"/>
        <w:jc w:val="both"/>
        <w:rPr>
          <w:b/>
          <w:sz w:val="22"/>
          <w:szCs w:val="22"/>
        </w:rPr>
      </w:pPr>
      <w:r w:rsidRPr="00105A9B">
        <w:rPr>
          <w:b/>
          <w:sz w:val="22"/>
          <w:szCs w:val="22"/>
        </w:rPr>
        <w:t xml:space="preserve">                                                              </w:t>
      </w:r>
      <w:r w:rsidR="006A2F63">
        <w:rPr>
          <w:b/>
          <w:sz w:val="22"/>
          <w:szCs w:val="22"/>
        </w:rPr>
        <w:t xml:space="preserve">        </w:t>
      </w:r>
      <w:r w:rsidRPr="00105A9B">
        <w:rPr>
          <w:b/>
          <w:sz w:val="22"/>
          <w:szCs w:val="22"/>
        </w:rPr>
        <w:t xml:space="preserve"> </w:t>
      </w:r>
      <w:r w:rsidR="006A2F63">
        <w:rPr>
          <w:b/>
          <w:sz w:val="22"/>
          <w:szCs w:val="22"/>
        </w:rPr>
        <w:t>Član 16</w:t>
      </w:r>
      <w:r w:rsidR="007B1AFA" w:rsidRPr="00105A9B">
        <w:rPr>
          <w:b/>
          <w:sz w:val="22"/>
          <w:szCs w:val="22"/>
        </w:rPr>
        <w:t xml:space="preserve">. </w:t>
      </w:r>
    </w:p>
    <w:p w:rsidR="007B1AFA" w:rsidRPr="00F06CD9" w:rsidRDefault="007B1AFA" w:rsidP="007B1AFA">
      <w:pPr>
        <w:pStyle w:val="ListParagraph"/>
        <w:tabs>
          <w:tab w:val="left" w:pos="6510"/>
        </w:tabs>
        <w:ind w:left="0" w:right="-11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Izmjene i dopune poslovnika vršit će se na način i po postupku za njegovo donošenje.</w:t>
      </w:r>
    </w:p>
    <w:p w:rsidR="007B1AFA" w:rsidRPr="00F06CD9" w:rsidRDefault="007B1AFA" w:rsidP="007B1AFA">
      <w:pPr>
        <w:ind w:right="325"/>
        <w:rPr>
          <w:sz w:val="22"/>
          <w:szCs w:val="22"/>
        </w:rPr>
      </w:pPr>
    </w:p>
    <w:p w:rsidR="007B1AFA" w:rsidRPr="00F06CD9" w:rsidRDefault="002535E7" w:rsidP="002535E7">
      <w:pPr>
        <w:pStyle w:val="ListParagraph"/>
        <w:ind w:right="325"/>
        <w:rPr>
          <w:b/>
          <w:sz w:val="22"/>
          <w:szCs w:val="22"/>
        </w:rPr>
      </w:pPr>
      <w:r w:rsidRPr="00F06CD9">
        <w:rPr>
          <w:b/>
          <w:sz w:val="22"/>
          <w:szCs w:val="22"/>
        </w:rPr>
        <w:t xml:space="preserve">                                                                </w:t>
      </w:r>
      <w:r w:rsidR="006A2F63">
        <w:rPr>
          <w:b/>
          <w:sz w:val="22"/>
          <w:szCs w:val="22"/>
        </w:rPr>
        <w:t xml:space="preserve">     Član 17</w:t>
      </w:r>
      <w:r w:rsidR="007B1AFA" w:rsidRPr="00F06CD9">
        <w:rPr>
          <w:b/>
          <w:sz w:val="22"/>
          <w:szCs w:val="22"/>
        </w:rPr>
        <w:t xml:space="preserve">. </w:t>
      </w:r>
    </w:p>
    <w:p w:rsidR="007B1AFA" w:rsidRPr="00F06CD9" w:rsidRDefault="007B1AFA" w:rsidP="007B1AFA">
      <w:pPr>
        <w:pStyle w:val="ListParagraph"/>
        <w:widowControl w:val="0"/>
        <w:autoSpaceDE w:val="0"/>
        <w:autoSpaceDN w:val="0"/>
        <w:ind w:left="0" w:right="-103"/>
        <w:jc w:val="both"/>
        <w:rPr>
          <w:sz w:val="22"/>
          <w:szCs w:val="22"/>
        </w:rPr>
      </w:pPr>
      <w:r w:rsidRPr="00F06CD9">
        <w:rPr>
          <w:sz w:val="22"/>
          <w:szCs w:val="22"/>
        </w:rPr>
        <w:t>Ovaj Poslovnik stupa na snagu danom donošenja i primjenivat će se do okončanja procedure  za provođenje Javnog oglasa i potpisivanja ugovora o radu sa izabranim kandidatima.</w:t>
      </w:r>
    </w:p>
    <w:p w:rsidR="007B1AFA" w:rsidRPr="00F06CD9" w:rsidRDefault="007B1AFA" w:rsidP="007B1AFA">
      <w:pPr>
        <w:pStyle w:val="ListParagraph"/>
        <w:widowControl w:val="0"/>
        <w:autoSpaceDE w:val="0"/>
        <w:autoSpaceDN w:val="0"/>
        <w:ind w:left="284" w:right="-103"/>
        <w:jc w:val="both"/>
        <w:rPr>
          <w:sz w:val="22"/>
          <w:szCs w:val="22"/>
        </w:rPr>
      </w:pPr>
    </w:p>
    <w:p w:rsidR="007B1AFA" w:rsidRPr="00F06CD9" w:rsidRDefault="007B1AFA" w:rsidP="007B1AFA">
      <w:pPr>
        <w:pStyle w:val="ListParagraph"/>
        <w:ind w:left="284" w:right="-103" w:hanging="284"/>
        <w:jc w:val="both"/>
        <w:rPr>
          <w:color w:val="FF0000"/>
          <w:sz w:val="22"/>
          <w:szCs w:val="22"/>
        </w:rPr>
      </w:pPr>
    </w:p>
    <w:p w:rsidR="007B1AFA" w:rsidRPr="00F06CD9" w:rsidRDefault="007B1AFA" w:rsidP="007B1AFA">
      <w:pPr>
        <w:pStyle w:val="ListParagraph"/>
        <w:ind w:left="4320" w:right="-11"/>
        <w:jc w:val="both"/>
        <w:rPr>
          <w:b/>
          <w:sz w:val="22"/>
          <w:szCs w:val="22"/>
        </w:rPr>
      </w:pPr>
      <w:r w:rsidRPr="00F06CD9">
        <w:rPr>
          <w:sz w:val="22"/>
          <w:szCs w:val="22"/>
        </w:rPr>
        <w:t xml:space="preserve">        </w:t>
      </w:r>
      <w:r w:rsidR="002535E7" w:rsidRPr="00F06CD9">
        <w:rPr>
          <w:sz w:val="22"/>
          <w:szCs w:val="22"/>
        </w:rPr>
        <w:t xml:space="preserve">              </w:t>
      </w:r>
      <w:r w:rsidRPr="00F06CD9">
        <w:rPr>
          <w:sz w:val="22"/>
          <w:szCs w:val="22"/>
        </w:rPr>
        <w:t xml:space="preserve"> </w:t>
      </w:r>
      <w:r w:rsidRPr="00F06CD9">
        <w:rPr>
          <w:b/>
          <w:sz w:val="22"/>
          <w:szCs w:val="22"/>
        </w:rPr>
        <w:t>KJKP“Tržnice-pijace“d.o.o Sarajevo</w:t>
      </w:r>
    </w:p>
    <w:p w:rsidR="007B1AFA" w:rsidRPr="00F06CD9" w:rsidRDefault="007B1AFA" w:rsidP="007B1AFA">
      <w:pPr>
        <w:pStyle w:val="ListParagraph"/>
        <w:ind w:left="4320" w:right="-11"/>
        <w:jc w:val="both"/>
        <w:rPr>
          <w:sz w:val="22"/>
          <w:szCs w:val="22"/>
        </w:rPr>
      </w:pPr>
    </w:p>
    <w:p w:rsidR="007B1AFA" w:rsidRPr="00F06CD9" w:rsidRDefault="007B1AFA" w:rsidP="007B1AFA">
      <w:pPr>
        <w:pStyle w:val="ListParagraph"/>
        <w:ind w:left="4320" w:right="-11"/>
        <w:jc w:val="both"/>
        <w:rPr>
          <w:b/>
          <w:sz w:val="22"/>
          <w:szCs w:val="22"/>
        </w:rPr>
      </w:pPr>
      <w:r w:rsidRPr="00F06CD9">
        <w:rPr>
          <w:sz w:val="22"/>
          <w:szCs w:val="22"/>
        </w:rPr>
        <w:t xml:space="preserve">         </w:t>
      </w:r>
      <w:r w:rsidR="002535E7" w:rsidRPr="00F06CD9">
        <w:rPr>
          <w:sz w:val="22"/>
          <w:szCs w:val="22"/>
        </w:rPr>
        <w:t xml:space="preserve">                     </w:t>
      </w:r>
      <w:r w:rsidRPr="00F06CD9">
        <w:rPr>
          <w:sz w:val="22"/>
          <w:szCs w:val="22"/>
        </w:rPr>
        <w:t xml:space="preserve">      </w:t>
      </w:r>
      <w:r w:rsidRPr="00F06CD9">
        <w:rPr>
          <w:b/>
          <w:sz w:val="22"/>
          <w:szCs w:val="22"/>
        </w:rPr>
        <w:t>Predsjednik Komisije</w:t>
      </w:r>
    </w:p>
    <w:p w:rsidR="007B1AFA" w:rsidRPr="00F06CD9" w:rsidRDefault="007B1AFA" w:rsidP="007B1AFA">
      <w:pPr>
        <w:ind w:right="-11"/>
        <w:jc w:val="both"/>
        <w:rPr>
          <w:b/>
          <w:sz w:val="22"/>
          <w:szCs w:val="22"/>
        </w:rPr>
      </w:pPr>
      <w:r w:rsidRPr="00F06CD9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7B1AFA" w:rsidRPr="00F06CD9" w:rsidRDefault="007B1AFA" w:rsidP="007B1AFA">
      <w:pPr>
        <w:ind w:right="-11"/>
        <w:jc w:val="both"/>
        <w:rPr>
          <w:b/>
          <w:sz w:val="22"/>
          <w:szCs w:val="22"/>
        </w:rPr>
      </w:pPr>
      <w:r w:rsidRPr="00F06CD9">
        <w:rPr>
          <w:b/>
          <w:sz w:val="22"/>
          <w:szCs w:val="22"/>
        </w:rPr>
        <w:tab/>
      </w:r>
      <w:r w:rsidRPr="00F06CD9">
        <w:rPr>
          <w:b/>
          <w:sz w:val="22"/>
          <w:szCs w:val="22"/>
        </w:rPr>
        <w:tab/>
      </w:r>
      <w:r w:rsidRPr="00F06CD9">
        <w:rPr>
          <w:b/>
          <w:sz w:val="22"/>
          <w:szCs w:val="22"/>
        </w:rPr>
        <w:tab/>
      </w:r>
      <w:r w:rsidRPr="00F06CD9">
        <w:rPr>
          <w:b/>
          <w:sz w:val="22"/>
          <w:szCs w:val="22"/>
        </w:rPr>
        <w:tab/>
        <w:t xml:space="preserve"> </w:t>
      </w:r>
    </w:p>
    <w:p w:rsidR="00DF0795" w:rsidRPr="00F06CD9" w:rsidRDefault="00DF0795" w:rsidP="007B1AFA"/>
    <w:sectPr w:rsidR="00DF0795" w:rsidRPr="00F06CD9" w:rsidSect="00CB0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39" w:rsidRDefault="00132039" w:rsidP="006771BE">
      <w:r>
        <w:separator/>
      </w:r>
    </w:p>
  </w:endnote>
  <w:endnote w:type="continuationSeparator" w:id="0">
    <w:p w:rsidR="00132039" w:rsidRDefault="00132039" w:rsidP="006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sz w:val="20"/>
        <w:szCs w:val="20"/>
      </w:rPr>
    </w:pPr>
    <w:r w:rsidRPr="006771BE">
      <w:rPr>
        <w:sz w:val="20"/>
        <w:szCs w:val="20"/>
      </w:rPr>
      <w:t>Račun kod Raiffeisen bank dd Sarajevo: 161 000 00039600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39" w:rsidRDefault="00132039" w:rsidP="006771BE">
      <w:r>
        <w:separator/>
      </w:r>
    </w:p>
  </w:footnote>
  <w:footnote w:type="continuationSeparator" w:id="0">
    <w:p w:rsidR="00132039" w:rsidRDefault="00132039" w:rsidP="0067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sz w:val="20"/>
        <w:szCs w:val="20"/>
      </w:rPr>
    </w:pPr>
    <w:r>
      <w:rPr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sz w:val="20"/>
        <w:szCs w:val="20"/>
      </w:rPr>
      <w:t>71000 Sarajevo, Mula Mustafe Bašeskije 4a</w:t>
    </w:r>
  </w:p>
  <w:p w:rsidR="00960C69" w:rsidRDefault="00960C69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 xml:space="preserve">                         </w:t>
    </w:r>
    <w:r w:rsidR="006771BE" w:rsidRPr="006771BE">
      <w:rPr>
        <w:sz w:val="20"/>
        <w:szCs w:val="20"/>
      </w:rPr>
      <w:t xml:space="preserve">Tel:+387 33 20 </w:t>
    </w:r>
    <w:r>
      <w:rPr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sz w:val="20"/>
        <w:szCs w:val="20"/>
      </w:rPr>
    </w:pPr>
    <w:r w:rsidRPr="006771BE">
      <w:rPr>
        <w:sz w:val="20"/>
        <w:szCs w:val="20"/>
      </w:rPr>
      <w:t xml:space="preserve"> E-mail: </w:t>
    </w:r>
    <w:hyperlink r:id="rId2" w:history="1">
      <w:r w:rsidRPr="006771BE">
        <w:rPr>
          <w:rStyle w:val="Hyperlink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sz w:val="20"/>
        <w:szCs w:val="20"/>
      </w:rPr>
    </w:pPr>
    <w:r>
      <w:rPr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b/>
        <w:sz w:val="20"/>
        <w:szCs w:val="20"/>
      </w:rPr>
    </w:pPr>
    <w:r w:rsidRPr="00856D02">
      <w:rPr>
        <w:b/>
        <w:sz w:val="20"/>
        <w:szCs w:val="20"/>
      </w:rPr>
      <w:t>KJKP „Tržnice-pijace“ d.o.o. Sarajevo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</w:rPr>
      <w:t>Id.br:</w:t>
    </w:r>
    <w:r w:rsidRPr="00856D02">
      <w:rPr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sz w:val="20"/>
        <w:szCs w:val="20"/>
        <w:lang w:val="hr-HR"/>
      </w:rPr>
    </w:pPr>
    <w:r w:rsidRPr="00856D02">
      <w:rPr>
        <w:sz w:val="20"/>
        <w:szCs w:val="20"/>
        <w:lang w:val="hr-HR"/>
      </w:rPr>
      <w:t>U/I : UF/1-2630/05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B7F"/>
    <w:multiLevelType w:val="hybridMultilevel"/>
    <w:tmpl w:val="042C8996"/>
    <w:lvl w:ilvl="0" w:tplc="C8529690">
      <w:start w:val="1"/>
      <w:numFmt w:val="upperRoman"/>
      <w:lvlText w:val="%1"/>
      <w:lvlJc w:val="left"/>
      <w:pPr>
        <w:ind w:left="92" w:hanging="117"/>
        <w:jc w:val="right"/>
      </w:pPr>
      <w:rPr>
        <w:rFonts w:hint="default"/>
        <w:w w:val="93"/>
      </w:rPr>
    </w:lvl>
    <w:lvl w:ilvl="1" w:tplc="AA1EDDD0">
      <w:start w:val="1"/>
      <w:numFmt w:val="decimal"/>
      <w:lvlText w:val="(%2)"/>
      <w:lvlJc w:val="left"/>
      <w:pPr>
        <w:ind w:left="637" w:hanging="365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2" w:tplc="1DEEB9D6">
      <w:numFmt w:val="bullet"/>
      <w:lvlText w:val="•"/>
      <w:lvlJc w:val="left"/>
      <w:pPr>
        <w:ind w:left="1661" w:hanging="365"/>
      </w:pPr>
      <w:rPr>
        <w:rFonts w:hint="default"/>
      </w:rPr>
    </w:lvl>
    <w:lvl w:ilvl="3" w:tplc="00FAE968">
      <w:numFmt w:val="bullet"/>
      <w:lvlText w:val="•"/>
      <w:lvlJc w:val="left"/>
      <w:pPr>
        <w:ind w:left="2597" w:hanging="365"/>
      </w:pPr>
      <w:rPr>
        <w:rFonts w:hint="default"/>
      </w:rPr>
    </w:lvl>
    <w:lvl w:ilvl="4" w:tplc="0038AC4A">
      <w:numFmt w:val="bullet"/>
      <w:lvlText w:val="•"/>
      <w:lvlJc w:val="left"/>
      <w:pPr>
        <w:ind w:left="3533" w:hanging="365"/>
      </w:pPr>
      <w:rPr>
        <w:rFonts w:hint="default"/>
      </w:rPr>
    </w:lvl>
    <w:lvl w:ilvl="5" w:tplc="3F8A0280">
      <w:numFmt w:val="bullet"/>
      <w:lvlText w:val="•"/>
      <w:lvlJc w:val="left"/>
      <w:pPr>
        <w:ind w:left="4468" w:hanging="365"/>
      </w:pPr>
      <w:rPr>
        <w:rFonts w:hint="default"/>
      </w:rPr>
    </w:lvl>
    <w:lvl w:ilvl="6" w:tplc="69EC1A1C">
      <w:numFmt w:val="bullet"/>
      <w:lvlText w:val="•"/>
      <w:lvlJc w:val="left"/>
      <w:pPr>
        <w:ind w:left="5404" w:hanging="365"/>
      </w:pPr>
      <w:rPr>
        <w:rFonts w:hint="default"/>
      </w:rPr>
    </w:lvl>
    <w:lvl w:ilvl="7" w:tplc="FEFE230C">
      <w:numFmt w:val="bullet"/>
      <w:lvlText w:val="•"/>
      <w:lvlJc w:val="left"/>
      <w:pPr>
        <w:ind w:left="6340" w:hanging="365"/>
      </w:pPr>
      <w:rPr>
        <w:rFonts w:hint="default"/>
      </w:rPr>
    </w:lvl>
    <w:lvl w:ilvl="8" w:tplc="DE808138">
      <w:numFmt w:val="bullet"/>
      <w:lvlText w:val="•"/>
      <w:lvlJc w:val="left"/>
      <w:pPr>
        <w:ind w:left="7276" w:hanging="365"/>
      </w:pPr>
      <w:rPr>
        <w:rFonts w:hint="default"/>
      </w:rPr>
    </w:lvl>
  </w:abstractNum>
  <w:abstractNum w:abstractNumId="1">
    <w:nsid w:val="0BB0076E"/>
    <w:multiLevelType w:val="hybridMultilevel"/>
    <w:tmpl w:val="0E2CF248"/>
    <w:lvl w:ilvl="0" w:tplc="AA1EDDD0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F504C"/>
    <w:multiLevelType w:val="hybridMultilevel"/>
    <w:tmpl w:val="8D8A57A2"/>
    <w:lvl w:ilvl="0" w:tplc="AA1EDDD0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3C9270B"/>
    <w:multiLevelType w:val="hybridMultilevel"/>
    <w:tmpl w:val="5FCC7A6E"/>
    <w:lvl w:ilvl="0" w:tplc="AA1EDDD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264F5"/>
    <w:multiLevelType w:val="hybridMultilevel"/>
    <w:tmpl w:val="905A5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A5F5F"/>
    <w:multiLevelType w:val="hybridMultilevel"/>
    <w:tmpl w:val="19C01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E5776D"/>
    <w:multiLevelType w:val="hybridMultilevel"/>
    <w:tmpl w:val="45120ED6"/>
    <w:lvl w:ilvl="0" w:tplc="AA1EDDD0">
      <w:start w:val="1"/>
      <w:numFmt w:val="decimal"/>
      <w:lvlText w:val="(%1)"/>
      <w:lvlJc w:val="left"/>
      <w:pPr>
        <w:ind w:left="644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A137EB"/>
    <w:multiLevelType w:val="hybridMultilevel"/>
    <w:tmpl w:val="BA328D1A"/>
    <w:lvl w:ilvl="0" w:tplc="29BC6F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E5C1448"/>
    <w:multiLevelType w:val="hybridMultilevel"/>
    <w:tmpl w:val="9338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264D0"/>
    <w:multiLevelType w:val="hybridMultilevel"/>
    <w:tmpl w:val="17B611D8"/>
    <w:lvl w:ilvl="0" w:tplc="AA1EDDD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84D0A"/>
    <w:multiLevelType w:val="hybridMultilevel"/>
    <w:tmpl w:val="0D4427C6"/>
    <w:lvl w:ilvl="0" w:tplc="AA1EDDD0">
      <w:start w:val="1"/>
      <w:numFmt w:val="decimal"/>
      <w:lvlText w:val="(%1)"/>
      <w:lvlJc w:val="left"/>
      <w:pPr>
        <w:ind w:left="644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56275"/>
    <w:multiLevelType w:val="hybridMultilevel"/>
    <w:tmpl w:val="E230E042"/>
    <w:lvl w:ilvl="0" w:tplc="AA1EDDD0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347B5B"/>
    <w:multiLevelType w:val="hybridMultilevel"/>
    <w:tmpl w:val="830AB35A"/>
    <w:lvl w:ilvl="0" w:tplc="267473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C7EF6"/>
    <w:multiLevelType w:val="hybridMultilevel"/>
    <w:tmpl w:val="0CF8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B636B"/>
    <w:multiLevelType w:val="hybridMultilevel"/>
    <w:tmpl w:val="56F8B950"/>
    <w:lvl w:ilvl="0" w:tplc="AA1EDDD0">
      <w:start w:val="1"/>
      <w:numFmt w:val="decimal"/>
      <w:lvlText w:val="(%1)"/>
      <w:lvlJc w:val="left"/>
      <w:pPr>
        <w:ind w:left="644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04663A"/>
    <w:multiLevelType w:val="hybridMultilevel"/>
    <w:tmpl w:val="1E8C23A2"/>
    <w:lvl w:ilvl="0" w:tplc="AA1EDDD0">
      <w:start w:val="1"/>
      <w:numFmt w:val="decimal"/>
      <w:lvlText w:val="(%1)"/>
      <w:lvlJc w:val="left"/>
      <w:pPr>
        <w:ind w:left="1353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17942"/>
    <w:multiLevelType w:val="hybridMultilevel"/>
    <w:tmpl w:val="59A80B0C"/>
    <w:lvl w:ilvl="0" w:tplc="AA1EDDD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B4225"/>
    <w:multiLevelType w:val="hybridMultilevel"/>
    <w:tmpl w:val="6FB4DD88"/>
    <w:lvl w:ilvl="0" w:tplc="26747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496D5B"/>
    <w:multiLevelType w:val="hybridMultilevel"/>
    <w:tmpl w:val="33442E0C"/>
    <w:lvl w:ilvl="0" w:tplc="AA1EDDD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93D00"/>
    <w:multiLevelType w:val="hybridMultilevel"/>
    <w:tmpl w:val="D6DC4AE8"/>
    <w:lvl w:ilvl="0" w:tplc="AA1EDDD0">
      <w:start w:val="1"/>
      <w:numFmt w:val="decimal"/>
      <w:lvlText w:val="(%1)"/>
      <w:lvlJc w:val="left"/>
      <w:pPr>
        <w:ind w:left="644" w:hanging="360"/>
      </w:pPr>
      <w:rPr>
        <w:rFonts w:ascii="Arial" w:eastAsia="Arial" w:hAnsi="Arial" w:cs="Arial" w:hint="default"/>
        <w:spacing w:val="-1"/>
        <w:w w:val="97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0"/>
  </w:num>
  <w:num w:numId="5">
    <w:abstractNumId w:val="18"/>
  </w:num>
  <w:num w:numId="6">
    <w:abstractNumId w:val="15"/>
  </w:num>
  <w:num w:numId="7">
    <w:abstractNumId w:val="11"/>
  </w:num>
  <w:num w:numId="8">
    <w:abstractNumId w:val="6"/>
  </w:num>
  <w:num w:numId="9">
    <w:abstractNumId w:val="19"/>
  </w:num>
  <w:num w:numId="10">
    <w:abstractNumId w:val="14"/>
  </w:num>
  <w:num w:numId="11">
    <w:abstractNumId w:val="3"/>
  </w:num>
  <w:num w:numId="12">
    <w:abstractNumId w:val="1"/>
  </w:num>
  <w:num w:numId="13">
    <w:abstractNumId w:val="16"/>
  </w:num>
  <w:num w:numId="14">
    <w:abstractNumId w:val="9"/>
  </w:num>
  <w:num w:numId="15">
    <w:abstractNumId w:val="7"/>
  </w:num>
  <w:num w:numId="16">
    <w:abstractNumId w:val="8"/>
  </w:num>
  <w:num w:numId="17">
    <w:abstractNumId w:val="12"/>
  </w:num>
  <w:num w:numId="18">
    <w:abstractNumId w:val="5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22C8F"/>
    <w:rsid w:val="00023F03"/>
    <w:rsid w:val="000B53E1"/>
    <w:rsid w:val="00105A9B"/>
    <w:rsid w:val="00132039"/>
    <w:rsid w:val="001422F0"/>
    <w:rsid w:val="00146EE8"/>
    <w:rsid w:val="00185AB9"/>
    <w:rsid w:val="001F7AA7"/>
    <w:rsid w:val="0021302A"/>
    <w:rsid w:val="002519EA"/>
    <w:rsid w:val="002535E7"/>
    <w:rsid w:val="002953F2"/>
    <w:rsid w:val="00402FD2"/>
    <w:rsid w:val="00407D8B"/>
    <w:rsid w:val="00473B8A"/>
    <w:rsid w:val="004774E3"/>
    <w:rsid w:val="00480DCB"/>
    <w:rsid w:val="00552C8C"/>
    <w:rsid w:val="005976E1"/>
    <w:rsid w:val="006269A8"/>
    <w:rsid w:val="006771BE"/>
    <w:rsid w:val="00687A48"/>
    <w:rsid w:val="006A2F63"/>
    <w:rsid w:val="006F3B69"/>
    <w:rsid w:val="00777331"/>
    <w:rsid w:val="007B1AFA"/>
    <w:rsid w:val="00826EEB"/>
    <w:rsid w:val="00827107"/>
    <w:rsid w:val="00854C8C"/>
    <w:rsid w:val="00856D02"/>
    <w:rsid w:val="00863B94"/>
    <w:rsid w:val="00881478"/>
    <w:rsid w:val="008B6085"/>
    <w:rsid w:val="00960C69"/>
    <w:rsid w:val="00996499"/>
    <w:rsid w:val="009C6D41"/>
    <w:rsid w:val="00A31733"/>
    <w:rsid w:val="00A40BFC"/>
    <w:rsid w:val="00A62D94"/>
    <w:rsid w:val="00A87844"/>
    <w:rsid w:val="00A87C10"/>
    <w:rsid w:val="00AB6C16"/>
    <w:rsid w:val="00BD7047"/>
    <w:rsid w:val="00C602C7"/>
    <w:rsid w:val="00CB053B"/>
    <w:rsid w:val="00D1234F"/>
    <w:rsid w:val="00D31205"/>
    <w:rsid w:val="00D60C81"/>
    <w:rsid w:val="00DF0795"/>
    <w:rsid w:val="00E62937"/>
    <w:rsid w:val="00EA445E"/>
    <w:rsid w:val="00EF4C82"/>
    <w:rsid w:val="00F06CD9"/>
    <w:rsid w:val="00F30534"/>
    <w:rsid w:val="00F8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1AFA"/>
    <w:pPr>
      <w:keepNext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DF0795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7B1AFA"/>
    <w:rPr>
      <w:rFonts w:ascii="Times New Roman" w:eastAsia="Arial Unicode MS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7B1AFA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7B1AFA"/>
    <w:rPr>
      <w:rFonts w:ascii="Times New Roman" w:eastAsia="Times New Roman" w:hAnsi="Times New Roman" w:cs="Times New Roman"/>
      <w:szCs w:val="24"/>
      <w:lang w:val="hr-HR"/>
    </w:rPr>
  </w:style>
  <w:style w:type="character" w:styleId="Strong">
    <w:name w:val="Strong"/>
    <w:uiPriority w:val="22"/>
    <w:qFormat/>
    <w:rsid w:val="007B1AF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B1AF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7B1AFA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1AFA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1AFA"/>
    <w:pPr>
      <w:keepNext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  <w:style w:type="paragraph" w:styleId="NoSpacing">
    <w:name w:val="No Spacing"/>
    <w:uiPriority w:val="1"/>
    <w:qFormat/>
    <w:rsid w:val="00DF0795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7B1AFA"/>
    <w:rPr>
      <w:rFonts w:ascii="Times New Roman" w:eastAsia="Arial Unicode MS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7B1AFA"/>
    <w:rPr>
      <w:sz w:val="22"/>
      <w:lang w:val="hr-HR"/>
    </w:rPr>
  </w:style>
  <w:style w:type="character" w:customStyle="1" w:styleId="BodyTextChar">
    <w:name w:val="Body Text Char"/>
    <w:basedOn w:val="DefaultParagraphFont"/>
    <w:link w:val="BodyText"/>
    <w:rsid w:val="007B1AFA"/>
    <w:rPr>
      <w:rFonts w:ascii="Times New Roman" w:eastAsia="Times New Roman" w:hAnsi="Times New Roman" w:cs="Times New Roman"/>
      <w:szCs w:val="24"/>
      <w:lang w:val="hr-HR"/>
    </w:rPr>
  </w:style>
  <w:style w:type="character" w:styleId="Strong">
    <w:name w:val="Strong"/>
    <w:uiPriority w:val="22"/>
    <w:qFormat/>
    <w:rsid w:val="007B1AF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B1AF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7B1AFA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1AF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Emir</cp:lastModifiedBy>
  <cp:revision>8</cp:revision>
  <cp:lastPrinted>2020-03-17T08:24:00Z</cp:lastPrinted>
  <dcterms:created xsi:type="dcterms:W3CDTF">2020-06-23T08:23:00Z</dcterms:created>
  <dcterms:modified xsi:type="dcterms:W3CDTF">2020-07-16T12:24:00Z</dcterms:modified>
</cp:coreProperties>
</file>