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02C" w:rsidRPr="00F67950" w:rsidRDefault="00EF2677">
      <w:pPr>
        <w:rPr>
          <w:rFonts w:ascii="Times New Roman" w:hAnsi="Times New Roman" w:cs="Times New Roman"/>
          <w:sz w:val="24"/>
          <w:szCs w:val="24"/>
          <w:lang w:val="bs-Latn-BA"/>
        </w:rPr>
      </w:pPr>
      <w:bookmarkStart w:id="0" w:name="_GoBack"/>
      <w:bookmarkEnd w:id="0"/>
    </w:p>
    <w:p w:rsidR="004441BA" w:rsidRPr="00403A77" w:rsidRDefault="004441BA">
      <w:pPr>
        <w:rPr>
          <w:rFonts w:ascii="Times New Roman" w:hAnsi="Times New Roman" w:cs="Times New Roman"/>
          <w:sz w:val="24"/>
          <w:szCs w:val="24"/>
          <w:lang w:val="bs-Latn-BA"/>
        </w:rPr>
      </w:pPr>
    </w:p>
    <w:p w:rsidR="004441BA" w:rsidRPr="00F57F26" w:rsidRDefault="004441BA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INFORMACIJA O ODRŽANOJ </w:t>
      </w:r>
      <w:r w:rsidR="00F57F26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2/DRUGOJ/ REDOVNOJ</w:t>
      </w:r>
      <w:r w:rsidR="00712FB1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="006413F9"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 xml:space="preserve"> </w:t>
      </w: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SJEDNICI</w:t>
      </w:r>
    </w:p>
    <w:p w:rsidR="006413F9" w:rsidRPr="00F57F26" w:rsidRDefault="006413F9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  <w:r w:rsidRPr="00F57F26">
        <w:rPr>
          <w:rFonts w:asciiTheme="majorHAnsi" w:hAnsiTheme="majorHAnsi" w:cs="Times New Roman"/>
          <w:b/>
          <w:sz w:val="24"/>
          <w:szCs w:val="24"/>
          <w:lang w:val="bs-Latn-BA"/>
        </w:rPr>
        <w:t>NADZORNOG ODBORA</w:t>
      </w:r>
    </w:p>
    <w:p w:rsidR="002D7795" w:rsidRPr="00F57F26" w:rsidRDefault="002D7795" w:rsidP="004441BA">
      <w:pPr>
        <w:jc w:val="center"/>
        <w:rPr>
          <w:rFonts w:asciiTheme="majorHAnsi" w:hAnsiTheme="majorHAnsi" w:cs="Times New Roman"/>
          <w:b/>
          <w:sz w:val="24"/>
          <w:szCs w:val="24"/>
          <w:lang w:val="bs-Latn-BA"/>
        </w:rPr>
      </w:pPr>
    </w:p>
    <w:p w:rsidR="004004EA" w:rsidRPr="00F57F26" w:rsidRDefault="001462ED" w:rsidP="002D65E6">
      <w:pPr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Dana 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>11.03.2021.</w:t>
      </w:r>
      <w:r w:rsidR="00D33503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godine </w:t>
      </w:r>
      <w:r w:rsidR="00B9115D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održana je </w:t>
      </w:r>
      <w:r w:rsidR="00712FB1" w:rsidRPr="00F57F26">
        <w:rPr>
          <w:rFonts w:asciiTheme="majorHAnsi" w:hAnsiTheme="majorHAnsi" w:cs="Times New Roman"/>
          <w:sz w:val="24"/>
          <w:szCs w:val="24"/>
          <w:lang w:val="bs-Latn-BA"/>
        </w:rPr>
        <w:t xml:space="preserve">konstituirajuća sjednica vd.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Nadzornog odbora</w:t>
      </w:r>
      <w:r w:rsidR="002D65E6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,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sa početkom u 14</w:t>
      </w:r>
      <w:r w:rsidR="00F57F26" w:rsidRPr="00F57F26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3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vertAlign w:val="superscript"/>
          <w:lang w:val="hr-HR"/>
        </w:rPr>
        <w:t>0</w:t>
      </w:r>
      <w:r w:rsidR="004004EA" w:rsidRPr="00F57F26">
        <w:rPr>
          <w:rFonts w:asciiTheme="majorHAnsi" w:eastAsia="Times New Roman" w:hAnsiTheme="majorHAnsi" w:cs="Times New Roman"/>
          <w:bCs/>
          <w:color w:val="FF0000"/>
          <w:sz w:val="24"/>
          <w:szCs w:val="24"/>
          <w:lang w:val="hr-HR"/>
        </w:rPr>
        <w:t xml:space="preserve"> </w:t>
      </w:r>
      <w:r w:rsidR="004004EA"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>sati u poslovnim prostorijama Preduzeća u ul. M. M. Bašeskije br.4a.</w:t>
      </w:r>
    </w:p>
    <w:p w:rsidR="004004EA" w:rsidRPr="00F57F26" w:rsidRDefault="004004EA" w:rsidP="004004EA">
      <w:pPr>
        <w:spacing w:after="0" w:line="240" w:lineRule="auto"/>
        <w:ind w:left="720"/>
        <w:jc w:val="both"/>
        <w:rPr>
          <w:rFonts w:asciiTheme="majorHAnsi" w:eastAsia="Times New Roman" w:hAnsiTheme="majorHAnsi" w:cs="Times New Roman"/>
          <w:b/>
          <w:sz w:val="24"/>
          <w:szCs w:val="24"/>
          <w:lang w:val="hr-HR"/>
        </w:rPr>
      </w:pP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Za sjednicu </w:t>
      </w:r>
      <w:r w:rsidR="002D65E6"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je predložen </w:t>
      </w: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slijedeći   </w:t>
      </w:r>
    </w:p>
    <w:p w:rsidR="004004EA" w:rsidRPr="00F57F26" w:rsidRDefault="004004EA" w:rsidP="004004EA">
      <w:pPr>
        <w:keepNext/>
        <w:spacing w:after="0" w:line="240" w:lineRule="auto"/>
        <w:outlineLvl w:val="0"/>
        <w:rPr>
          <w:rFonts w:asciiTheme="majorHAnsi" w:eastAsia="Arial Unicode MS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Arial Unicode MS" w:hAnsiTheme="majorHAnsi" w:cs="Times New Roman"/>
          <w:sz w:val="24"/>
          <w:szCs w:val="24"/>
          <w:lang w:val="hr-HR"/>
        </w:rPr>
        <w:t xml:space="preserve">   </w:t>
      </w:r>
    </w:p>
    <w:p w:rsidR="004004EA" w:rsidRPr="00F57F26" w:rsidRDefault="004004EA" w:rsidP="004004EA">
      <w:pPr>
        <w:spacing w:after="0" w:line="240" w:lineRule="auto"/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b/>
          <w:bCs/>
          <w:sz w:val="24"/>
          <w:szCs w:val="24"/>
          <w:lang w:val="hr-HR"/>
        </w:rPr>
        <w:t xml:space="preserve">D N E V N I     R E D: </w:t>
      </w:r>
    </w:p>
    <w:p w:rsidR="00F57F26" w:rsidRPr="00F57F26" w:rsidRDefault="00F57F26" w:rsidP="00F57F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p w:rsidR="00F57F26" w:rsidRPr="00F57F26" w:rsidRDefault="00F57F26" w:rsidP="00F57F2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1. Donošenje Odluke o produženju mandata vd. direktora imenovanog </w:t>
      </w:r>
    </w:p>
    <w:p w:rsidR="00F57F26" w:rsidRPr="00F57F26" w:rsidRDefault="00F57F26" w:rsidP="00F57F26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sz w:val="24"/>
          <w:szCs w:val="24"/>
          <w:lang w:val="hr-HR"/>
        </w:rPr>
        <w:t xml:space="preserve">     Odlukom vd. nadzornog odbora br. 2379-2b/20 od 10.08.2020.</w:t>
      </w:r>
      <w:r w:rsidRPr="00F57F26">
        <w:rPr>
          <w:rFonts w:asciiTheme="majorHAnsi" w:eastAsia="Times New Roman" w:hAnsiTheme="majorHAnsi" w:cs="Times New Roman"/>
          <w:bCs/>
          <w:sz w:val="24"/>
          <w:szCs w:val="24"/>
          <w:lang w:val="hr-HR"/>
        </w:rPr>
        <w:t>godine;</w:t>
      </w:r>
    </w:p>
    <w:p w:rsidR="00F57F26" w:rsidRPr="00F57F26" w:rsidRDefault="00F57F26" w:rsidP="00F57F26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bCs/>
          <w:sz w:val="24"/>
          <w:szCs w:val="24"/>
          <w:lang w:val="hr-HR"/>
        </w:rPr>
        <w:t xml:space="preserve">2. Donošenje odluke o raspisivanju konkursa za izbor i imenovanje direktora </w:t>
      </w:r>
    </w:p>
    <w:p w:rsidR="00F57F26" w:rsidRPr="00F57F26" w:rsidRDefault="00F57F26" w:rsidP="00F57F26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bCs/>
          <w:sz w:val="24"/>
          <w:szCs w:val="24"/>
          <w:lang w:val="hr-HR"/>
        </w:rPr>
        <w:t xml:space="preserve">     KJKP“Tržnice- pijace“d.o.o Sarajevo;</w:t>
      </w:r>
    </w:p>
    <w:p w:rsidR="00F57F26" w:rsidRPr="00F57F26" w:rsidRDefault="00F57F26" w:rsidP="00F57F26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bCs/>
          <w:sz w:val="24"/>
          <w:szCs w:val="24"/>
          <w:lang w:val="hr-HR"/>
        </w:rPr>
        <w:t xml:space="preserve">     a)</w:t>
      </w:r>
      <w:r w:rsidRPr="00F57F26">
        <w:rPr>
          <w:rFonts w:asciiTheme="majorHAnsi" w:eastAsia="Times New Roman" w:hAnsiTheme="majorHAnsi" w:cs="Times New Roman"/>
          <w:bCs/>
          <w:sz w:val="24"/>
          <w:szCs w:val="24"/>
          <w:lang w:val="hr-HR"/>
        </w:rPr>
        <w:tab/>
        <w:t xml:space="preserve">Imenovanje Konkursne komisije za izbor i predlaganje kandidata za direktora </w:t>
      </w:r>
    </w:p>
    <w:p w:rsidR="00F57F26" w:rsidRPr="00F57F26" w:rsidRDefault="00F57F26" w:rsidP="00F57F2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  <w:r w:rsidRPr="00F57F26">
        <w:rPr>
          <w:rFonts w:asciiTheme="majorHAnsi" w:eastAsia="Times New Roman" w:hAnsiTheme="majorHAnsi" w:cs="Times New Roman"/>
          <w:bCs/>
          <w:sz w:val="24"/>
          <w:szCs w:val="24"/>
          <w:lang w:val="hr-HR"/>
        </w:rPr>
        <w:t xml:space="preserve">            Preduzeća;</w:t>
      </w:r>
    </w:p>
    <w:p w:rsidR="00F57F26" w:rsidRPr="00F57F26" w:rsidRDefault="00F57F26" w:rsidP="00F57F2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bs-Latn-BA"/>
        </w:rPr>
      </w:pPr>
      <w:r w:rsidRPr="00F57F26">
        <w:rPr>
          <w:rFonts w:asciiTheme="majorHAnsi" w:eastAsia="Times New Roman" w:hAnsiTheme="majorHAnsi" w:cs="Times New Roman"/>
          <w:sz w:val="24"/>
          <w:szCs w:val="24"/>
          <w:lang w:val="bs-Latn-BA"/>
        </w:rPr>
        <w:t>3. Razno</w:t>
      </w:r>
    </w:p>
    <w:p w:rsidR="00F57F26" w:rsidRPr="00F57F26" w:rsidRDefault="00F57F26" w:rsidP="00F57F26">
      <w:pPr>
        <w:numPr>
          <w:ilvl w:val="0"/>
          <w:numId w:val="7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bs-Latn-BA"/>
        </w:rPr>
      </w:pPr>
      <w:r w:rsidRPr="00F57F26">
        <w:rPr>
          <w:rFonts w:asciiTheme="majorHAnsi" w:eastAsia="Times New Roman" w:hAnsiTheme="majorHAnsi" w:cs="Times New Roman"/>
          <w:sz w:val="24"/>
          <w:szCs w:val="24"/>
          <w:lang w:val="bs-Latn-BA"/>
        </w:rPr>
        <w:t>Donošenje Zaključka o pokretanju procedure za izbor i imenovanje eksternog revizora za reviziju seta finansijskih izvještaja na dan 31.12.2020.godine;</w:t>
      </w:r>
    </w:p>
    <w:p w:rsidR="00F57F26" w:rsidRPr="00F57F26" w:rsidRDefault="00F57F26" w:rsidP="00F57F26">
      <w:p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val="bs-Latn-BA"/>
        </w:rPr>
      </w:pPr>
    </w:p>
    <w:p w:rsidR="00F57F26" w:rsidRPr="00F57F26" w:rsidRDefault="00F57F26" w:rsidP="00F57F26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p w:rsidR="004004EA" w:rsidRPr="00F57F26" w:rsidRDefault="004004EA" w:rsidP="004004EA">
      <w:pPr>
        <w:spacing w:after="0" w:line="240" w:lineRule="auto"/>
        <w:ind w:left="720"/>
        <w:rPr>
          <w:rFonts w:asciiTheme="majorHAnsi" w:eastAsia="Times New Roman" w:hAnsiTheme="majorHAnsi" w:cs="Times New Roman"/>
          <w:sz w:val="24"/>
          <w:szCs w:val="24"/>
          <w:lang w:val="hr-HR"/>
        </w:rPr>
      </w:pPr>
    </w:p>
    <w:sectPr w:rsidR="004004EA" w:rsidRPr="00F57F26" w:rsidSect="00AF37D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2677" w:rsidRDefault="00EF2677" w:rsidP="00E66641">
      <w:pPr>
        <w:spacing w:after="0" w:line="240" w:lineRule="auto"/>
      </w:pPr>
      <w:r>
        <w:separator/>
      </w:r>
    </w:p>
  </w:endnote>
  <w:endnote w:type="continuationSeparator" w:id="0">
    <w:p w:rsidR="00EF2677" w:rsidRDefault="00EF2677" w:rsidP="00E6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2677" w:rsidRDefault="00EF2677" w:rsidP="00E66641">
      <w:pPr>
        <w:spacing w:after="0" w:line="240" w:lineRule="auto"/>
      </w:pPr>
      <w:r>
        <w:separator/>
      </w:r>
    </w:p>
  </w:footnote>
  <w:footnote w:type="continuationSeparator" w:id="0">
    <w:p w:rsidR="00EF2677" w:rsidRDefault="00EF2677" w:rsidP="00E6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6641" w:rsidRDefault="00E66641" w:rsidP="00E66641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KJKP “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Tržnice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–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pijace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” </w:t>
    </w:r>
    <w:proofErr w:type="spellStart"/>
    <w:r>
      <w:rPr>
        <w:rFonts w:asciiTheme="majorHAnsi" w:eastAsiaTheme="majorEastAsia" w:hAnsiTheme="majorHAnsi" w:cstheme="majorBidi"/>
        <w:sz w:val="32"/>
        <w:szCs w:val="32"/>
      </w:rPr>
      <w:t>d.o.o</w:t>
    </w:r>
    <w:proofErr w:type="spellEnd"/>
    <w:r>
      <w:rPr>
        <w:rFonts w:asciiTheme="majorHAnsi" w:eastAsiaTheme="majorEastAsia" w:hAnsiTheme="majorHAnsi" w:cstheme="majorBidi"/>
        <w:sz w:val="32"/>
        <w:szCs w:val="32"/>
      </w:rPr>
      <w:t xml:space="preserve"> Sarajevo</w:t>
    </w:r>
  </w:p>
  <w:p w:rsidR="004441BA" w:rsidRDefault="0052523E" w:rsidP="00E66641">
    <w:pPr>
      <w:pStyle w:val="Header"/>
      <w:pBdr>
        <w:bottom w:val="thickThinSmallGap" w:sz="24" w:space="1" w:color="622423" w:themeColor="accent2" w:themeShade="7F"/>
      </w:pBdr>
      <w:jc w:val="center"/>
    </w:pPr>
    <w:proofErr w:type="gramStart"/>
    <w:r>
      <w:rPr>
        <w:rFonts w:asciiTheme="majorHAnsi" w:eastAsiaTheme="majorEastAsia" w:hAnsiTheme="majorHAnsi" w:cstheme="majorBidi"/>
        <w:sz w:val="32"/>
        <w:szCs w:val="32"/>
      </w:rPr>
      <w:t>NADZORNI  ODBOR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7B7"/>
    <w:multiLevelType w:val="hybridMultilevel"/>
    <w:tmpl w:val="5768867A"/>
    <w:lvl w:ilvl="0" w:tplc="114E5C9C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0" w:hanging="360"/>
      </w:pPr>
    </w:lvl>
    <w:lvl w:ilvl="2" w:tplc="041A001B" w:tentative="1">
      <w:start w:val="1"/>
      <w:numFmt w:val="lowerRoman"/>
      <w:lvlText w:val="%3."/>
      <w:lvlJc w:val="right"/>
      <w:pPr>
        <w:ind w:left="2580" w:hanging="180"/>
      </w:pPr>
    </w:lvl>
    <w:lvl w:ilvl="3" w:tplc="041A000F" w:tentative="1">
      <w:start w:val="1"/>
      <w:numFmt w:val="decimal"/>
      <w:lvlText w:val="%4."/>
      <w:lvlJc w:val="left"/>
      <w:pPr>
        <w:ind w:left="3300" w:hanging="360"/>
      </w:pPr>
    </w:lvl>
    <w:lvl w:ilvl="4" w:tplc="041A0019" w:tentative="1">
      <w:start w:val="1"/>
      <w:numFmt w:val="lowerLetter"/>
      <w:lvlText w:val="%5."/>
      <w:lvlJc w:val="left"/>
      <w:pPr>
        <w:ind w:left="4020" w:hanging="360"/>
      </w:pPr>
    </w:lvl>
    <w:lvl w:ilvl="5" w:tplc="041A001B" w:tentative="1">
      <w:start w:val="1"/>
      <w:numFmt w:val="lowerRoman"/>
      <w:lvlText w:val="%6."/>
      <w:lvlJc w:val="right"/>
      <w:pPr>
        <w:ind w:left="4740" w:hanging="180"/>
      </w:pPr>
    </w:lvl>
    <w:lvl w:ilvl="6" w:tplc="041A000F" w:tentative="1">
      <w:start w:val="1"/>
      <w:numFmt w:val="decimal"/>
      <w:lvlText w:val="%7."/>
      <w:lvlJc w:val="left"/>
      <w:pPr>
        <w:ind w:left="5460" w:hanging="360"/>
      </w:pPr>
    </w:lvl>
    <w:lvl w:ilvl="7" w:tplc="041A0019" w:tentative="1">
      <w:start w:val="1"/>
      <w:numFmt w:val="lowerLetter"/>
      <w:lvlText w:val="%8."/>
      <w:lvlJc w:val="left"/>
      <w:pPr>
        <w:ind w:left="6180" w:hanging="360"/>
      </w:pPr>
    </w:lvl>
    <w:lvl w:ilvl="8" w:tplc="041A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C485D2C"/>
    <w:multiLevelType w:val="hybridMultilevel"/>
    <w:tmpl w:val="7012C9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AD5ED1"/>
    <w:multiLevelType w:val="hybridMultilevel"/>
    <w:tmpl w:val="459CE7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730A9"/>
    <w:multiLevelType w:val="hybridMultilevel"/>
    <w:tmpl w:val="7C30E002"/>
    <w:lvl w:ilvl="0" w:tplc="A7A4E71A">
      <w:start w:val="1"/>
      <w:numFmt w:val="lowerLetter"/>
      <w:lvlText w:val="%1)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01C23ED"/>
    <w:multiLevelType w:val="hybridMultilevel"/>
    <w:tmpl w:val="34EEDC34"/>
    <w:lvl w:ilvl="0" w:tplc="518619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D3239C"/>
    <w:multiLevelType w:val="hybridMultilevel"/>
    <w:tmpl w:val="1AE4E15E"/>
    <w:lvl w:ilvl="0" w:tplc="CC4C3080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648" w:hanging="360"/>
      </w:pPr>
    </w:lvl>
    <w:lvl w:ilvl="2" w:tplc="141A001B" w:tentative="1">
      <w:start w:val="1"/>
      <w:numFmt w:val="lowerRoman"/>
      <w:lvlText w:val="%3."/>
      <w:lvlJc w:val="right"/>
      <w:pPr>
        <w:ind w:left="2368" w:hanging="180"/>
      </w:pPr>
    </w:lvl>
    <w:lvl w:ilvl="3" w:tplc="141A000F" w:tentative="1">
      <w:start w:val="1"/>
      <w:numFmt w:val="decimal"/>
      <w:lvlText w:val="%4."/>
      <w:lvlJc w:val="left"/>
      <w:pPr>
        <w:ind w:left="3088" w:hanging="360"/>
      </w:pPr>
    </w:lvl>
    <w:lvl w:ilvl="4" w:tplc="141A0019" w:tentative="1">
      <w:start w:val="1"/>
      <w:numFmt w:val="lowerLetter"/>
      <w:lvlText w:val="%5."/>
      <w:lvlJc w:val="left"/>
      <w:pPr>
        <w:ind w:left="3808" w:hanging="360"/>
      </w:pPr>
    </w:lvl>
    <w:lvl w:ilvl="5" w:tplc="141A001B" w:tentative="1">
      <w:start w:val="1"/>
      <w:numFmt w:val="lowerRoman"/>
      <w:lvlText w:val="%6."/>
      <w:lvlJc w:val="right"/>
      <w:pPr>
        <w:ind w:left="4528" w:hanging="180"/>
      </w:pPr>
    </w:lvl>
    <w:lvl w:ilvl="6" w:tplc="141A000F" w:tentative="1">
      <w:start w:val="1"/>
      <w:numFmt w:val="decimal"/>
      <w:lvlText w:val="%7."/>
      <w:lvlJc w:val="left"/>
      <w:pPr>
        <w:ind w:left="5248" w:hanging="360"/>
      </w:pPr>
    </w:lvl>
    <w:lvl w:ilvl="7" w:tplc="141A0019" w:tentative="1">
      <w:start w:val="1"/>
      <w:numFmt w:val="lowerLetter"/>
      <w:lvlText w:val="%8."/>
      <w:lvlJc w:val="left"/>
      <w:pPr>
        <w:ind w:left="5968" w:hanging="360"/>
      </w:pPr>
    </w:lvl>
    <w:lvl w:ilvl="8" w:tplc="141A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641"/>
    <w:rsid w:val="00037E15"/>
    <w:rsid w:val="00064A5E"/>
    <w:rsid w:val="0007644E"/>
    <w:rsid w:val="000A0F0F"/>
    <w:rsid w:val="00114970"/>
    <w:rsid w:val="001462ED"/>
    <w:rsid w:val="001937B5"/>
    <w:rsid w:val="001E4FD3"/>
    <w:rsid w:val="002242A0"/>
    <w:rsid w:val="002D65E6"/>
    <w:rsid w:val="002D7795"/>
    <w:rsid w:val="002F2A91"/>
    <w:rsid w:val="00394F4F"/>
    <w:rsid w:val="003B1924"/>
    <w:rsid w:val="004004EA"/>
    <w:rsid w:val="00403A77"/>
    <w:rsid w:val="004441BA"/>
    <w:rsid w:val="004677E0"/>
    <w:rsid w:val="00494FC0"/>
    <w:rsid w:val="004D299E"/>
    <w:rsid w:val="004F75A0"/>
    <w:rsid w:val="00510169"/>
    <w:rsid w:val="0051074C"/>
    <w:rsid w:val="0052523E"/>
    <w:rsid w:val="00532C49"/>
    <w:rsid w:val="00541397"/>
    <w:rsid w:val="005573B1"/>
    <w:rsid w:val="00586827"/>
    <w:rsid w:val="005B2F16"/>
    <w:rsid w:val="005D5604"/>
    <w:rsid w:val="005F72C3"/>
    <w:rsid w:val="0060351D"/>
    <w:rsid w:val="006413F9"/>
    <w:rsid w:val="00661B41"/>
    <w:rsid w:val="0067099A"/>
    <w:rsid w:val="00687BD3"/>
    <w:rsid w:val="00705A3F"/>
    <w:rsid w:val="00712FB1"/>
    <w:rsid w:val="007250DF"/>
    <w:rsid w:val="00732A9F"/>
    <w:rsid w:val="00741BB4"/>
    <w:rsid w:val="00744AF6"/>
    <w:rsid w:val="00772269"/>
    <w:rsid w:val="007D3CCB"/>
    <w:rsid w:val="008367D8"/>
    <w:rsid w:val="008B6A6E"/>
    <w:rsid w:val="0094300A"/>
    <w:rsid w:val="00977603"/>
    <w:rsid w:val="0099637A"/>
    <w:rsid w:val="009A3D08"/>
    <w:rsid w:val="009A7458"/>
    <w:rsid w:val="009B2032"/>
    <w:rsid w:val="00A229B6"/>
    <w:rsid w:val="00A318E4"/>
    <w:rsid w:val="00A432AC"/>
    <w:rsid w:val="00AF37D7"/>
    <w:rsid w:val="00B9115D"/>
    <w:rsid w:val="00BB037A"/>
    <w:rsid w:val="00C2222A"/>
    <w:rsid w:val="00D17D17"/>
    <w:rsid w:val="00D33503"/>
    <w:rsid w:val="00D33FF3"/>
    <w:rsid w:val="00E201B0"/>
    <w:rsid w:val="00E66641"/>
    <w:rsid w:val="00E933BA"/>
    <w:rsid w:val="00EA3562"/>
    <w:rsid w:val="00EE7945"/>
    <w:rsid w:val="00EF2677"/>
    <w:rsid w:val="00F57F26"/>
    <w:rsid w:val="00F671EC"/>
    <w:rsid w:val="00F67950"/>
    <w:rsid w:val="00F726C3"/>
    <w:rsid w:val="00FF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432AC"/>
    <w:pPr>
      <w:keepNext/>
      <w:spacing w:after="0" w:line="240" w:lineRule="auto"/>
      <w:outlineLvl w:val="0"/>
    </w:pPr>
    <w:rPr>
      <w:rFonts w:ascii="Times New Roman" w:eastAsia="Arial Unicode MS" w:hAnsi="Times New Roman" w:cs="Times New Roman"/>
      <w:sz w:val="28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6641"/>
  </w:style>
  <w:style w:type="paragraph" w:styleId="Footer">
    <w:name w:val="footer"/>
    <w:basedOn w:val="Normal"/>
    <w:link w:val="FooterChar"/>
    <w:uiPriority w:val="99"/>
    <w:unhideWhenUsed/>
    <w:rsid w:val="00E666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6641"/>
  </w:style>
  <w:style w:type="paragraph" w:styleId="BalloonText">
    <w:name w:val="Balloon Text"/>
    <w:basedOn w:val="Normal"/>
    <w:link w:val="BalloonTextChar"/>
    <w:uiPriority w:val="99"/>
    <w:semiHidden/>
    <w:unhideWhenUsed/>
    <w:rsid w:val="00E666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6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B20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87BD3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rsid w:val="001462ED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val="hr-HR"/>
    </w:rPr>
  </w:style>
  <w:style w:type="character" w:customStyle="1" w:styleId="BodyText3Char">
    <w:name w:val="Body Text 3 Char"/>
    <w:basedOn w:val="DefaultParagraphFont"/>
    <w:link w:val="BodyText3"/>
    <w:semiHidden/>
    <w:rsid w:val="001462ED"/>
    <w:rPr>
      <w:rFonts w:ascii="Times New Roman" w:eastAsia="Times New Roman" w:hAnsi="Times New Roman" w:cs="Times New Roman"/>
      <w:szCs w:val="20"/>
      <w:lang w:val="hr-HR"/>
    </w:rPr>
  </w:style>
  <w:style w:type="paragraph" w:styleId="BodyText">
    <w:name w:val="Body Text"/>
    <w:basedOn w:val="Normal"/>
    <w:link w:val="BodyTextChar"/>
    <w:uiPriority w:val="99"/>
    <w:semiHidden/>
    <w:unhideWhenUsed/>
    <w:rsid w:val="00A432A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32AC"/>
  </w:style>
  <w:style w:type="character" w:customStyle="1" w:styleId="Heading1Char">
    <w:name w:val="Heading 1 Char"/>
    <w:basedOn w:val="DefaultParagraphFont"/>
    <w:link w:val="Heading1"/>
    <w:rsid w:val="00A432AC"/>
    <w:rPr>
      <w:rFonts w:ascii="Times New Roman" w:eastAsia="Arial Unicode MS" w:hAnsi="Times New Roman" w:cs="Times New Roman"/>
      <w:sz w:val="28"/>
      <w:szCs w:val="20"/>
      <w:lang w:val="hr-HR"/>
    </w:rPr>
  </w:style>
  <w:style w:type="character" w:customStyle="1" w:styleId="NoSpacingChar">
    <w:name w:val="No Spacing Char"/>
    <w:link w:val="NoSpacing"/>
    <w:uiPriority w:val="1"/>
    <w:locked/>
    <w:rsid w:val="00A432AC"/>
    <w:rPr>
      <w:rFonts w:ascii="Calibri" w:hAnsi="Calibri" w:cs="Calibri"/>
      <w:lang w:val="hr-HR" w:eastAsia="hr-HR"/>
    </w:rPr>
  </w:style>
  <w:style w:type="paragraph" w:styleId="NoSpacing">
    <w:name w:val="No Spacing"/>
    <w:link w:val="NoSpacingChar"/>
    <w:uiPriority w:val="1"/>
    <w:qFormat/>
    <w:rsid w:val="00A432AC"/>
    <w:pPr>
      <w:spacing w:after="0" w:line="240" w:lineRule="auto"/>
    </w:pPr>
    <w:rPr>
      <w:rFonts w:ascii="Calibri" w:hAnsi="Calibri" w:cs="Calibri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3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TRZNICE PIJACE</Company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BAŠIĆ HIDAJETA</dc:creator>
  <cp:lastModifiedBy>Emir</cp:lastModifiedBy>
  <cp:revision>2</cp:revision>
  <dcterms:created xsi:type="dcterms:W3CDTF">2021-04-08T09:58:00Z</dcterms:created>
  <dcterms:modified xsi:type="dcterms:W3CDTF">2021-04-08T09:58:00Z</dcterms:modified>
</cp:coreProperties>
</file>